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E027" w14:textId="660D87E1" w:rsidR="00DD7A59" w:rsidRDefault="00DD7A59" w:rsidP="00DD7A59">
      <w:pPr>
        <w:ind w:firstLine="0"/>
        <w:rPr>
          <w:rFonts w:ascii="Garamond" w:hAnsi="Garamond"/>
        </w:rPr>
      </w:pPr>
      <w:r>
        <w:rPr>
          <w:rFonts w:ascii="Garamond" w:hAnsi="Garamond"/>
        </w:rPr>
        <w:t>RES PUBLICA – SZAK</w:t>
      </w:r>
      <w:r w:rsidR="00F57F4F">
        <w:rPr>
          <w:rFonts w:ascii="Garamond" w:hAnsi="Garamond"/>
        </w:rPr>
        <w:t>K</w:t>
      </w:r>
      <w:r>
        <w:rPr>
          <w:rFonts w:ascii="Garamond" w:hAnsi="Garamond"/>
        </w:rPr>
        <w:t>ÖR</w:t>
      </w:r>
    </w:p>
    <w:p w14:paraId="2B4C680A" w14:textId="77777777" w:rsidR="00DD7A59" w:rsidRDefault="00DD7A59" w:rsidP="00DD7A59">
      <w:pPr>
        <w:ind w:firstLine="0"/>
        <w:rPr>
          <w:rFonts w:ascii="Garamond" w:hAnsi="Garamond"/>
        </w:rPr>
      </w:pPr>
    </w:p>
    <w:p w14:paraId="0CEC7BB7" w14:textId="2EDF940F" w:rsidR="00DD7A59" w:rsidRDefault="00DD7A59" w:rsidP="00DD7A59">
      <w:pPr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A nyolcadik évfolyam egy lelkes csoportja kezdeményezte, hogy legyen olyan alakalom, ahol foglalkozhatnak a politikával, az őket körülvevő társadalmi valósággal. </w:t>
      </w:r>
    </w:p>
    <w:p w14:paraId="5C08D866" w14:textId="77777777" w:rsidR="00DD7A59" w:rsidRDefault="00DD7A59" w:rsidP="00DD7A59">
      <w:pPr>
        <w:ind w:firstLine="0"/>
        <w:rPr>
          <w:rFonts w:ascii="Garamond" w:hAnsi="Garamond"/>
        </w:rPr>
      </w:pPr>
      <w:r w:rsidRPr="007D6380">
        <w:rPr>
          <w:rFonts w:ascii="Garamond" w:hAnsi="Garamond"/>
        </w:rPr>
        <w:t xml:space="preserve">Cél: </w:t>
      </w:r>
    </w:p>
    <w:p w14:paraId="7D17ED2A" w14:textId="78D9F13E" w:rsidR="00DD7A59" w:rsidRDefault="00DD7A59" w:rsidP="00DD7A59">
      <w:pPr>
        <w:ind w:left="708" w:firstLine="0"/>
        <w:rPr>
          <w:rFonts w:ascii="Garamond" w:hAnsi="Garamond"/>
        </w:rPr>
      </w:pPr>
      <w:r>
        <w:rPr>
          <w:rFonts w:ascii="Garamond" w:hAnsi="Garamond"/>
        </w:rPr>
        <w:t>Megtanulni, hogyan lehet információkat szerezni.</w:t>
      </w:r>
    </w:p>
    <w:p w14:paraId="06CE519F" w14:textId="77777777" w:rsidR="00DD7A59" w:rsidRDefault="00DD7A59" w:rsidP="00DD7A59">
      <w:pPr>
        <w:ind w:left="708" w:firstLine="0"/>
        <w:rPr>
          <w:rFonts w:ascii="Garamond" w:hAnsi="Garamond"/>
        </w:rPr>
      </w:pPr>
      <w:r>
        <w:rPr>
          <w:rFonts w:ascii="Garamond" w:hAnsi="Garamond"/>
        </w:rPr>
        <w:t>E</w:t>
      </w:r>
      <w:r>
        <w:rPr>
          <w:rFonts w:ascii="Garamond" w:hAnsi="Garamond"/>
        </w:rPr>
        <w:t>lősegíteni a tudatos állampolgári viselkedést.</w:t>
      </w:r>
    </w:p>
    <w:p w14:paraId="056A9818" w14:textId="1DBD6B69" w:rsidR="00DD7A59" w:rsidRDefault="00DD7A59" w:rsidP="00DD7A59">
      <w:pPr>
        <w:ind w:left="708" w:firstLine="0"/>
        <w:rPr>
          <w:rFonts w:ascii="Garamond" w:hAnsi="Garamond"/>
        </w:rPr>
      </w:pPr>
      <w:r>
        <w:rPr>
          <w:rFonts w:ascii="Garamond" w:hAnsi="Garamond"/>
        </w:rPr>
        <w:t xml:space="preserve"> Aktuális versenyeken, vetélkedőkön, pályázatokon részvétel.</w:t>
      </w:r>
    </w:p>
    <w:p w14:paraId="655985D7" w14:textId="77777777" w:rsidR="00DD7A59" w:rsidRDefault="00DD7A59" w:rsidP="00DD7A59">
      <w:pPr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Tematika: </w:t>
      </w:r>
    </w:p>
    <w:p w14:paraId="367080FE" w14:textId="77777777" w:rsidR="00DD7A59" w:rsidRDefault="00DD7A59" w:rsidP="00DD7A59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Közintézmények megismerése, látogatása</w:t>
      </w:r>
    </w:p>
    <w:p w14:paraId="15115BBB" w14:textId="52393CAF" w:rsidR="00DD7A59" w:rsidRDefault="00DD7A59" w:rsidP="00DD7A59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A civil szféra </w:t>
      </w:r>
      <w:r>
        <w:rPr>
          <w:rFonts w:ascii="Garamond" w:hAnsi="Garamond"/>
        </w:rPr>
        <w:t>szerepe a társadalomban</w:t>
      </w:r>
    </w:p>
    <w:p w14:paraId="55F8C509" w14:textId="77777777" w:rsidR="00DD7A59" w:rsidRDefault="00DD7A59" w:rsidP="00DD7A59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Közérdekű, nyilvános események, pl. bírósági tárgyalások</w:t>
      </w:r>
    </w:p>
    <w:p w14:paraId="43ABDBA3" w14:textId="523FD5DF" w:rsidR="00DD7A59" w:rsidRDefault="00DD7A59" w:rsidP="00DD7A59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Demokratikus nyilvánosság – közszolgálati és közösségi média szerepének ismertetése, műfajok, orgánumok elméleti alapok, újságírók bevonásával</w:t>
      </w:r>
    </w:p>
    <w:p w14:paraId="75FC9E5B" w14:textId="4743F4EB" w:rsidR="00DD7A59" w:rsidRDefault="00DD7A59" w:rsidP="00DD7A59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Igazságszolgáltatás, szociális munka</w:t>
      </w:r>
    </w:p>
    <w:p w14:paraId="3315CF3D" w14:textId="77777777" w:rsidR="00DD7A59" w:rsidRDefault="00DD7A59" w:rsidP="00DD7A59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Közéleti ügyek sajtómegjelenése, s</w:t>
      </w:r>
      <w:r w:rsidRPr="00F13BD6">
        <w:rPr>
          <w:rFonts w:ascii="Garamond" w:hAnsi="Garamond"/>
        </w:rPr>
        <w:t>zövegek elemzése, recenzió</w:t>
      </w:r>
      <w:r>
        <w:rPr>
          <w:rFonts w:ascii="Garamond" w:hAnsi="Garamond"/>
        </w:rPr>
        <w:t>k</w:t>
      </w:r>
    </w:p>
    <w:p w14:paraId="66BC1486" w14:textId="77777777" w:rsidR="00DD7A59" w:rsidRPr="00F13BD6" w:rsidRDefault="00DD7A59" w:rsidP="00DD7A59">
      <w:pPr>
        <w:pStyle w:val="Listaszerbekezds"/>
        <w:ind w:left="717" w:firstLine="0"/>
        <w:rPr>
          <w:rFonts w:ascii="Garamond" w:hAnsi="Garamond"/>
        </w:rPr>
      </w:pPr>
    </w:p>
    <w:p w14:paraId="7E969F9E" w14:textId="6FA38996" w:rsidR="00DD7A59" w:rsidRDefault="00DD7A59" w:rsidP="00DD7A59">
      <w:pPr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Forma: heti két óra, </w:t>
      </w:r>
      <w:r>
        <w:rPr>
          <w:rFonts w:ascii="Garamond" w:hAnsi="Garamond"/>
        </w:rPr>
        <w:t>csütörtök 2-fél 4-ig</w:t>
      </w:r>
    </w:p>
    <w:p w14:paraId="586C4FD1" w14:textId="4B923324" w:rsidR="00DD7A59" w:rsidRDefault="00DD7A59" w:rsidP="00DD7A59">
      <w:pPr>
        <w:ind w:firstLine="0"/>
        <w:rPr>
          <w:rFonts w:ascii="Garamond" w:hAnsi="Garamond"/>
        </w:rPr>
      </w:pPr>
      <w:r>
        <w:rPr>
          <w:rFonts w:ascii="Garamond" w:hAnsi="Garamond"/>
        </w:rPr>
        <w:t>tanári és diák</w:t>
      </w:r>
      <w:r>
        <w:rPr>
          <w:rFonts w:ascii="Garamond" w:hAnsi="Garamond"/>
        </w:rPr>
        <w:t>-</w:t>
      </w:r>
      <w:r>
        <w:rPr>
          <w:rFonts w:ascii="Garamond" w:hAnsi="Garamond"/>
        </w:rPr>
        <w:t xml:space="preserve">előadások, </w:t>
      </w:r>
      <w:r>
        <w:rPr>
          <w:rFonts w:ascii="Garamond" w:hAnsi="Garamond"/>
        </w:rPr>
        <w:t xml:space="preserve">meghívott előadók, </w:t>
      </w:r>
      <w:r>
        <w:rPr>
          <w:rFonts w:ascii="Garamond" w:hAnsi="Garamond"/>
        </w:rPr>
        <w:t>csoportmunka, megbeszélés, vita</w:t>
      </w:r>
    </w:p>
    <w:p w14:paraId="2820F387" w14:textId="77777777" w:rsidR="00DD7A59" w:rsidRDefault="00DD7A59" w:rsidP="00DD7A59">
      <w:pPr>
        <w:ind w:firstLine="0"/>
        <w:rPr>
          <w:rFonts w:ascii="Garamond" w:hAnsi="Garamond"/>
        </w:rPr>
      </w:pPr>
    </w:p>
    <w:p w14:paraId="5BDB238C" w14:textId="21DDD5BF" w:rsidR="00DD7A59" w:rsidRDefault="00DD7A59" w:rsidP="00DD7A59">
      <w:pPr>
        <w:ind w:firstLine="0"/>
        <w:rPr>
          <w:rFonts w:ascii="Garamond" w:hAnsi="Garamond"/>
        </w:rPr>
      </w:pPr>
      <w:r>
        <w:rPr>
          <w:rFonts w:ascii="Garamond" w:hAnsi="Garamond"/>
        </w:rPr>
        <w:t xml:space="preserve">Korosztály: </w:t>
      </w:r>
      <w:r>
        <w:rPr>
          <w:rFonts w:ascii="Garamond" w:hAnsi="Garamond"/>
        </w:rPr>
        <w:t xml:space="preserve"> vertikális</w:t>
      </w:r>
    </w:p>
    <w:p w14:paraId="00EF9F7C" w14:textId="45ABED9F" w:rsidR="00DD7A59" w:rsidRPr="00861108" w:rsidRDefault="00DD7A59" w:rsidP="00DD7A59">
      <w:pPr>
        <w:ind w:firstLine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Bodonczy Andrea</w:t>
      </w:r>
    </w:p>
    <w:p w14:paraId="4C89EE8D" w14:textId="77777777" w:rsidR="00440E4E" w:rsidRDefault="00F57F4F"/>
    <w:sectPr w:rsidR="00440E4E" w:rsidSect="002E4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21317"/>
    <w:multiLevelType w:val="hybridMultilevel"/>
    <w:tmpl w:val="4322FF9A"/>
    <w:lvl w:ilvl="0" w:tplc="5E0C6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326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59"/>
    <w:rsid w:val="001C6A9D"/>
    <w:rsid w:val="0077473D"/>
    <w:rsid w:val="00DD7A59"/>
    <w:rsid w:val="00F5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BDD2"/>
  <w15:chartTrackingRefBased/>
  <w15:docId w15:val="{29C3D776-1CBD-4235-906B-4B5007F5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7A59"/>
    <w:pPr>
      <w:spacing w:after="0" w:line="360" w:lineRule="auto"/>
      <w:ind w:firstLine="357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Bodonczy</dc:creator>
  <cp:keywords/>
  <dc:description/>
  <cp:lastModifiedBy>Andrea Bodonczy</cp:lastModifiedBy>
  <cp:revision>1</cp:revision>
  <dcterms:created xsi:type="dcterms:W3CDTF">2022-08-30T07:57:00Z</dcterms:created>
  <dcterms:modified xsi:type="dcterms:W3CDTF">2022-08-30T08:08:00Z</dcterms:modified>
</cp:coreProperties>
</file>