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A67A" w14:textId="323F0DA1" w:rsidR="000F5570" w:rsidRDefault="000F5570" w:rsidP="000E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Barangoló történelem</w:t>
      </w:r>
    </w:p>
    <w:p w14:paraId="1AAF5C73" w14:textId="288F99E5" w:rsidR="007250BA" w:rsidRPr="00C86F4A" w:rsidRDefault="00094165" w:rsidP="000F5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F4A">
        <w:rPr>
          <w:rFonts w:ascii="Times New Roman" w:hAnsi="Times New Roman" w:cs="Times New Roman"/>
          <w:b/>
          <w:bCs/>
          <w:sz w:val="24"/>
          <w:szCs w:val="24"/>
        </w:rPr>
        <w:t>Budapesti vár</w:t>
      </w:r>
      <w:r w:rsidR="0086509D" w:rsidRPr="00C86F4A">
        <w:rPr>
          <w:rFonts w:ascii="Times New Roman" w:hAnsi="Times New Roman" w:cs="Times New Roman"/>
          <w:b/>
          <w:bCs/>
          <w:sz w:val="24"/>
          <w:szCs w:val="24"/>
        </w:rPr>
        <w:t>osismereti séták</w:t>
      </w:r>
      <w:r w:rsidR="00C86F4A" w:rsidRPr="00C86F4A">
        <w:rPr>
          <w:rFonts w:ascii="Times New Roman" w:hAnsi="Times New Roman" w:cs="Times New Roman"/>
          <w:b/>
          <w:bCs/>
          <w:sz w:val="24"/>
          <w:szCs w:val="24"/>
        </w:rPr>
        <w:t xml:space="preserve"> történelem </w:t>
      </w:r>
      <w:r w:rsidR="000E4B13" w:rsidRPr="00C86F4A">
        <w:rPr>
          <w:rFonts w:ascii="Times New Roman" w:hAnsi="Times New Roman" w:cs="Times New Roman"/>
          <w:b/>
          <w:bCs/>
          <w:sz w:val="24"/>
          <w:szCs w:val="24"/>
        </w:rPr>
        <w:t>specializáció</w:t>
      </w:r>
      <w:r w:rsidR="007250BA" w:rsidRPr="00C86F4A">
        <w:rPr>
          <w:rFonts w:ascii="Times New Roman" w:hAnsi="Times New Roman" w:cs="Times New Roman"/>
          <w:b/>
          <w:bCs/>
          <w:sz w:val="24"/>
          <w:szCs w:val="24"/>
        </w:rPr>
        <w:t>, 2021-2022</w:t>
      </w:r>
      <w:r w:rsidR="00A62A22">
        <w:rPr>
          <w:rFonts w:ascii="Times New Roman" w:hAnsi="Times New Roman" w:cs="Times New Roman"/>
          <w:b/>
          <w:bCs/>
          <w:sz w:val="24"/>
          <w:szCs w:val="24"/>
        </w:rPr>
        <w:t>; dupla óra</w:t>
      </w:r>
    </w:p>
    <w:p w14:paraId="7DC752ED" w14:textId="0E8E8B67" w:rsidR="000E4B13" w:rsidRPr="000E4B13" w:rsidRDefault="0065749F" w:rsidP="00501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F4A">
        <w:rPr>
          <w:rFonts w:ascii="Times New Roman" w:hAnsi="Times New Roman" w:cs="Times New Roman"/>
          <w:sz w:val="24"/>
          <w:szCs w:val="24"/>
        </w:rPr>
        <w:t>Létay Márton</w:t>
      </w:r>
    </w:p>
    <w:p w14:paraId="4798C370" w14:textId="6D4858E7" w:rsidR="000E4B13" w:rsidRPr="00435704" w:rsidRDefault="000E4B13" w:rsidP="000E4B1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4357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„tudom, hogy mit jelenthet egy nyári alkonyon</w:t>
      </w:r>
      <w:r w:rsidRPr="0043570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357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 házfalakról csorgó, vöröslő fájdalom”</w:t>
      </w:r>
    </w:p>
    <w:p w14:paraId="0B877861" w14:textId="54D05207" w:rsidR="000E4B13" w:rsidRPr="000E4B13" w:rsidRDefault="000E4B13" w:rsidP="000E4B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Radnóti</w:t>
      </w:r>
    </w:p>
    <w:p w14:paraId="56E7BCAB" w14:textId="133DDC11" w:rsidR="000E4B13" w:rsidRPr="000E4B13" w:rsidRDefault="000E4B13" w:rsidP="000E4B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BCB538" w14:textId="467A596D" w:rsidR="000E4B13" w:rsidRPr="000E4B13" w:rsidRDefault="00435704" w:rsidP="001B37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specializáció célja, hogy </w:t>
      </w:r>
      <w:r w:rsidR="000C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C86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résztvevők</w:t>
      </w:r>
      <w:r w:rsidR="000C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közelről, élőben látva, érezve ismerjék meg Budapest – és rajta keresztül az ország – kétezer éves történelmét. </w:t>
      </w:r>
      <w:r w:rsidR="00C10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koncepció alapgondolata, hogy a tantermi viszonyokból kilépve</w:t>
      </w:r>
      <w:r w:rsidR="00D63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új impulzusokkal </w:t>
      </w:r>
      <w:r w:rsidR="00CA7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gazdagodjon a tanulók történelemképe és helyismerete. </w:t>
      </w:r>
    </w:p>
    <w:p w14:paraId="1D401E63" w14:textId="64599FB1" w:rsidR="00DD41E1" w:rsidRDefault="00C0184A" w:rsidP="001B37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tematikus sétákat minden esetben aktív gyűjtőmunka előzi meg, mely</w:t>
      </w:r>
      <w:r w:rsidR="00515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nek során a diákok önálló kutatások segítségével </w:t>
      </w:r>
      <w:r w:rsidR="00794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alkotnak képet a </w:t>
      </w:r>
      <w:r w:rsidR="004C7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feldolgozandó történelmi korszakról és történésekről</w:t>
      </w:r>
    </w:p>
    <w:p w14:paraId="20F883E8" w14:textId="4CE7AE0C" w:rsidR="00E91453" w:rsidRPr="000E4B13" w:rsidRDefault="00212989" w:rsidP="001B37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spe</w:t>
      </w:r>
      <w:r w:rsidR="00B1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cializáció során lehetőség nyílna tantárgyközi kapcsolatok </w:t>
      </w:r>
      <w:r w:rsidR="0061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megvalósítására: történelem, művészettörténet, irodalom, </w:t>
      </w:r>
      <w:r w:rsidR="00F8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kisebb részt földrajz kapcsolatának megvilágítására. A specializáció jól kiegészíthető idegen nyeli</w:t>
      </w:r>
      <w:r w:rsidR="00A20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gyakorlatokkal (pl. idegenvezetés angol nyelven).</w:t>
      </w:r>
    </w:p>
    <w:p w14:paraId="0EC52A58" w14:textId="17D198E6" w:rsidR="00A207D2" w:rsidRDefault="00A207D2" w:rsidP="000E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3735D" w14:textId="7492B389" w:rsidR="00173576" w:rsidRPr="002F7395" w:rsidRDefault="00173576" w:rsidP="000E4B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39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7F1B7E" w:rsidRPr="002F7395">
        <w:rPr>
          <w:rFonts w:ascii="Times New Roman" w:hAnsi="Times New Roman" w:cs="Times New Roman"/>
          <w:b/>
          <w:bCs/>
          <w:sz w:val="24"/>
          <w:szCs w:val="24"/>
        </w:rPr>
        <w:t>témák feldolgozásának menete:</w:t>
      </w:r>
    </w:p>
    <w:p w14:paraId="683FCFA8" w14:textId="77777777" w:rsidR="00A547E6" w:rsidRPr="002F7395" w:rsidRDefault="007F1B7E" w:rsidP="007F1B7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395">
        <w:rPr>
          <w:rFonts w:ascii="Times New Roman" w:hAnsi="Times New Roman" w:cs="Times New Roman"/>
          <w:b/>
          <w:bCs/>
          <w:sz w:val="24"/>
          <w:szCs w:val="24"/>
        </w:rPr>
        <w:t xml:space="preserve">hét: </w:t>
      </w:r>
      <w:r w:rsidR="003D2A8D" w:rsidRPr="002F7395">
        <w:rPr>
          <w:rFonts w:ascii="Times New Roman" w:hAnsi="Times New Roman" w:cs="Times New Roman"/>
          <w:b/>
          <w:bCs/>
          <w:sz w:val="24"/>
          <w:szCs w:val="24"/>
        </w:rPr>
        <w:t xml:space="preserve">„térképkészítés” </w:t>
      </w:r>
    </w:p>
    <w:p w14:paraId="3AFE920B" w14:textId="14B251C2" w:rsidR="007F1B7E" w:rsidRPr="00A547E6" w:rsidRDefault="00EA1960" w:rsidP="00A547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47E6">
        <w:rPr>
          <w:rFonts w:ascii="Times New Roman" w:hAnsi="Times New Roman" w:cs="Times New Roman"/>
          <w:sz w:val="24"/>
          <w:szCs w:val="24"/>
        </w:rPr>
        <w:t xml:space="preserve">tantermi munka: </w:t>
      </w:r>
      <w:r w:rsidR="0016627C" w:rsidRPr="00A547E6">
        <w:rPr>
          <w:rFonts w:ascii="Times New Roman" w:hAnsi="Times New Roman" w:cs="Times New Roman"/>
          <w:sz w:val="24"/>
          <w:szCs w:val="24"/>
        </w:rPr>
        <w:t>a történelmi háttér megismerése</w:t>
      </w:r>
      <w:r w:rsidR="00510F53" w:rsidRPr="00A547E6">
        <w:rPr>
          <w:rFonts w:ascii="Times New Roman" w:hAnsi="Times New Roman" w:cs="Times New Roman"/>
          <w:sz w:val="24"/>
          <w:szCs w:val="24"/>
        </w:rPr>
        <w:t xml:space="preserve">/átismétlése, </w:t>
      </w:r>
      <w:r w:rsidRPr="00A547E6">
        <w:rPr>
          <w:rFonts w:ascii="Times New Roman" w:hAnsi="Times New Roman" w:cs="Times New Roman"/>
          <w:sz w:val="24"/>
          <w:szCs w:val="24"/>
        </w:rPr>
        <w:t>forrásgyűjtés- és feldolgozás, kiselőadások</w:t>
      </w:r>
    </w:p>
    <w:p w14:paraId="501E00A0" w14:textId="77777777" w:rsidR="00A547E6" w:rsidRPr="002F7395" w:rsidRDefault="0024289A" w:rsidP="007F1B7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395">
        <w:rPr>
          <w:rFonts w:ascii="Times New Roman" w:hAnsi="Times New Roman" w:cs="Times New Roman"/>
          <w:b/>
          <w:bCs/>
          <w:sz w:val="24"/>
          <w:szCs w:val="24"/>
        </w:rPr>
        <w:t xml:space="preserve">hét: </w:t>
      </w:r>
      <w:r w:rsidR="00A547E6" w:rsidRPr="002F7395">
        <w:rPr>
          <w:rFonts w:ascii="Times New Roman" w:hAnsi="Times New Roman" w:cs="Times New Roman"/>
          <w:b/>
          <w:bCs/>
          <w:sz w:val="24"/>
          <w:szCs w:val="24"/>
        </w:rPr>
        <w:t>„barangolás”</w:t>
      </w:r>
    </w:p>
    <w:p w14:paraId="5697D578" w14:textId="569292FE" w:rsidR="0024289A" w:rsidRPr="00A547E6" w:rsidRDefault="00510F53" w:rsidP="00A547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47E6">
        <w:rPr>
          <w:rFonts w:ascii="Times New Roman" w:hAnsi="Times New Roman" w:cs="Times New Roman"/>
          <w:sz w:val="24"/>
          <w:szCs w:val="24"/>
        </w:rPr>
        <w:t xml:space="preserve">tematikus séta </w:t>
      </w:r>
      <w:r w:rsidR="00A32FF2" w:rsidRPr="00A547E6">
        <w:rPr>
          <w:rFonts w:ascii="Times New Roman" w:hAnsi="Times New Roman" w:cs="Times New Roman"/>
          <w:sz w:val="24"/>
          <w:szCs w:val="24"/>
        </w:rPr>
        <w:t xml:space="preserve">– </w:t>
      </w:r>
      <w:r w:rsidRPr="00A547E6">
        <w:rPr>
          <w:rFonts w:ascii="Times New Roman" w:hAnsi="Times New Roman" w:cs="Times New Roman"/>
          <w:sz w:val="24"/>
          <w:szCs w:val="24"/>
        </w:rPr>
        <w:t xml:space="preserve">összevont alkalom, időkeret: </w:t>
      </w:r>
      <w:r w:rsidR="00A32FF2" w:rsidRPr="00A547E6">
        <w:rPr>
          <w:rFonts w:ascii="Times New Roman" w:hAnsi="Times New Roman" w:cs="Times New Roman"/>
          <w:sz w:val="24"/>
          <w:szCs w:val="24"/>
        </w:rPr>
        <w:t xml:space="preserve">kb. </w:t>
      </w:r>
      <w:r w:rsidRPr="00A547E6">
        <w:rPr>
          <w:rFonts w:ascii="Times New Roman" w:hAnsi="Times New Roman" w:cs="Times New Roman"/>
          <w:sz w:val="24"/>
          <w:szCs w:val="24"/>
        </w:rPr>
        <w:t>3 óra</w:t>
      </w:r>
    </w:p>
    <w:p w14:paraId="2FC09910" w14:textId="23D82FA2" w:rsidR="00A547E6" w:rsidRPr="002F7395" w:rsidRDefault="00A32FF2" w:rsidP="007F1B7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395">
        <w:rPr>
          <w:rFonts w:ascii="Times New Roman" w:hAnsi="Times New Roman" w:cs="Times New Roman"/>
          <w:b/>
          <w:bCs/>
          <w:sz w:val="24"/>
          <w:szCs w:val="24"/>
        </w:rPr>
        <w:t xml:space="preserve">hét: </w:t>
      </w:r>
      <w:r w:rsidR="0017615F" w:rsidRPr="002F7395">
        <w:rPr>
          <w:rFonts w:ascii="Times New Roman" w:hAnsi="Times New Roman" w:cs="Times New Roman"/>
          <w:b/>
          <w:bCs/>
          <w:sz w:val="24"/>
          <w:szCs w:val="24"/>
        </w:rPr>
        <w:t>„emlékezés”</w:t>
      </w:r>
    </w:p>
    <w:p w14:paraId="5FA319C6" w14:textId="77777777" w:rsidR="00D41E75" w:rsidRDefault="0017615F" w:rsidP="00501B1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otthoni feladatok elvégzése (pl. portfóli</w:t>
      </w:r>
      <w:r w:rsidR="002F7395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k, reflexiók, fotóalbum készítése)</w:t>
      </w:r>
      <w:r w:rsidR="00D41E75" w:rsidRPr="00D41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86252" w14:textId="2136F806" w:rsidR="00173576" w:rsidRDefault="00D41E75" w:rsidP="00501B1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tantermi óra</w:t>
      </w:r>
      <w:r>
        <w:rPr>
          <w:rFonts w:ascii="Times New Roman" w:hAnsi="Times New Roman" w:cs="Times New Roman"/>
          <w:sz w:val="24"/>
          <w:szCs w:val="24"/>
        </w:rPr>
        <w:t xml:space="preserve"> már „ledolgozásra” került a 2. héten</w:t>
      </w:r>
    </w:p>
    <w:p w14:paraId="627D8E63" w14:textId="57800B78" w:rsidR="00836669" w:rsidRPr="002F7395" w:rsidRDefault="001B37F5" w:rsidP="002F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A207D2" w:rsidRPr="00A207D2">
        <w:rPr>
          <w:rFonts w:ascii="Times New Roman" w:hAnsi="Times New Roman" w:cs="Times New Roman"/>
          <w:b/>
          <w:bCs/>
          <w:sz w:val="28"/>
          <w:szCs w:val="28"/>
        </w:rPr>
        <w:t xml:space="preserve">ematikus </w:t>
      </w:r>
      <w:r w:rsidR="00836669" w:rsidRPr="00A207D2">
        <w:rPr>
          <w:rFonts w:ascii="Times New Roman" w:hAnsi="Times New Roman" w:cs="Times New Roman"/>
          <w:b/>
          <w:bCs/>
          <w:sz w:val="28"/>
          <w:szCs w:val="28"/>
        </w:rPr>
        <w:t>vázlat</w:t>
      </w:r>
    </w:p>
    <w:tbl>
      <w:tblPr>
        <w:tblStyle w:val="Rcsostblzat"/>
        <w:tblW w:w="10711" w:type="dxa"/>
        <w:tblLook w:val="04A0" w:firstRow="1" w:lastRow="0" w:firstColumn="1" w:lastColumn="0" w:noHBand="0" w:noVBand="1"/>
      </w:tblPr>
      <w:tblGrid>
        <w:gridCol w:w="421"/>
        <w:gridCol w:w="2972"/>
        <w:gridCol w:w="3832"/>
        <w:gridCol w:w="3486"/>
      </w:tblGrid>
      <w:tr w:rsidR="00A3138E" w:rsidRPr="001B37F5" w14:paraId="5EF4519E" w14:textId="77777777" w:rsidTr="00501B15">
        <w:tc>
          <w:tcPr>
            <w:tcW w:w="421" w:type="dxa"/>
            <w:vAlign w:val="center"/>
          </w:tcPr>
          <w:p w14:paraId="04248111" w14:textId="77777777" w:rsidR="00A3138E" w:rsidRPr="00501B15" w:rsidRDefault="00A3138E" w:rsidP="00501B15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</w:tcPr>
          <w:p w14:paraId="3347E16E" w14:textId="3C221FA3" w:rsidR="00A3138E" w:rsidRPr="001B37F5" w:rsidRDefault="00A3138E" w:rsidP="00A207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7F5">
              <w:rPr>
                <w:rFonts w:ascii="Times New Roman" w:hAnsi="Times New Roman" w:cs="Times New Roman"/>
                <w:b/>
                <w:bCs/>
              </w:rPr>
              <w:t>Korszak, téma</w:t>
            </w:r>
          </w:p>
        </w:tc>
        <w:tc>
          <w:tcPr>
            <w:tcW w:w="3832" w:type="dxa"/>
          </w:tcPr>
          <w:p w14:paraId="67A00071" w14:textId="4FE59C3B" w:rsidR="00A3138E" w:rsidRPr="001B37F5" w:rsidRDefault="00A3138E" w:rsidP="00A207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7F5">
              <w:rPr>
                <w:rFonts w:ascii="Times New Roman" w:hAnsi="Times New Roman" w:cs="Times New Roman"/>
                <w:b/>
                <w:bCs/>
              </w:rPr>
              <w:t>séta</w:t>
            </w:r>
          </w:p>
        </w:tc>
        <w:tc>
          <w:tcPr>
            <w:tcW w:w="3486" w:type="dxa"/>
          </w:tcPr>
          <w:p w14:paraId="003DD3D5" w14:textId="1D296CEA" w:rsidR="00A3138E" w:rsidRPr="001B37F5" w:rsidRDefault="00A3138E" w:rsidP="00A207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7F5">
              <w:rPr>
                <w:rFonts w:ascii="Times New Roman" w:hAnsi="Times New Roman" w:cs="Times New Roman"/>
                <w:b/>
                <w:bCs/>
              </w:rPr>
              <w:t>terület</w:t>
            </w:r>
          </w:p>
        </w:tc>
      </w:tr>
      <w:tr w:rsidR="00A3138E" w:rsidRPr="001B37F5" w14:paraId="642FF36E" w14:textId="77777777" w:rsidTr="00501B15">
        <w:tc>
          <w:tcPr>
            <w:tcW w:w="421" w:type="dxa"/>
            <w:vAlign w:val="center"/>
          </w:tcPr>
          <w:p w14:paraId="2C4BD8C8" w14:textId="77777777" w:rsidR="00A3138E" w:rsidRPr="00501B15" w:rsidRDefault="00A3138E" w:rsidP="00501B15">
            <w:pPr>
              <w:pStyle w:val="Listaszerbekezds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5DEBFFED" w14:textId="1152B08D" w:rsidR="00A3138E" w:rsidRPr="00501B15" w:rsidRDefault="00A3138E" w:rsidP="00501B15">
            <w:pPr>
              <w:rPr>
                <w:rFonts w:ascii="Times New Roman" w:hAnsi="Times New Roman" w:cs="Times New Roman"/>
                <w:b/>
                <w:bCs/>
              </w:rPr>
            </w:pPr>
            <w:r w:rsidRPr="00501B15">
              <w:rPr>
                <w:rFonts w:ascii="Times New Roman" w:hAnsi="Times New Roman" w:cs="Times New Roman"/>
                <w:b/>
                <w:bCs/>
              </w:rPr>
              <w:t>Római kor</w:t>
            </w:r>
          </w:p>
        </w:tc>
        <w:tc>
          <w:tcPr>
            <w:tcW w:w="3832" w:type="dxa"/>
          </w:tcPr>
          <w:p w14:paraId="41C6140B" w14:textId="64958552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Aquincum (múzeum), polgárvárosi amfiteátrum, katonai amfiteátrum</w:t>
            </w:r>
          </w:p>
        </w:tc>
        <w:tc>
          <w:tcPr>
            <w:tcW w:w="3486" w:type="dxa"/>
          </w:tcPr>
          <w:p w14:paraId="66FBC7E1" w14:textId="2A093FB7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Aquincum, Árpád híd (római fürdő romjai), Tímár utcai hévmegálló (séta az amfiteátrumig)</w:t>
            </w:r>
          </w:p>
        </w:tc>
      </w:tr>
      <w:tr w:rsidR="00A3138E" w:rsidRPr="001B37F5" w14:paraId="4F478712" w14:textId="77777777" w:rsidTr="00501B15">
        <w:tc>
          <w:tcPr>
            <w:tcW w:w="421" w:type="dxa"/>
            <w:vAlign w:val="center"/>
          </w:tcPr>
          <w:p w14:paraId="6E984098" w14:textId="77777777" w:rsidR="00A3138E" w:rsidRPr="00501B15" w:rsidRDefault="00A3138E" w:rsidP="00501B15">
            <w:pPr>
              <w:pStyle w:val="Listaszerbekezds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1E9AA3FF" w14:textId="5CC0E183" w:rsidR="00A3138E" w:rsidRPr="00501B15" w:rsidRDefault="00A3138E" w:rsidP="00501B15">
            <w:pPr>
              <w:rPr>
                <w:rFonts w:ascii="Times New Roman" w:hAnsi="Times New Roman" w:cs="Times New Roman"/>
                <w:b/>
                <w:bCs/>
              </w:rPr>
            </w:pPr>
            <w:r w:rsidRPr="00501B15">
              <w:rPr>
                <w:rFonts w:ascii="Times New Roman" w:hAnsi="Times New Roman" w:cs="Times New Roman"/>
                <w:b/>
                <w:bCs/>
              </w:rPr>
              <w:t>A középkori Óbuda és Pest</w:t>
            </w:r>
          </w:p>
        </w:tc>
        <w:tc>
          <w:tcPr>
            <w:tcW w:w="3832" w:type="dxa"/>
          </w:tcPr>
          <w:p w14:paraId="2D9229BB" w14:textId="0BB7686E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Klarissza kolostor romjai, Domonkos-rendi apácakolostor romjai, Belvárosi plébániatemplom</w:t>
            </w:r>
          </w:p>
        </w:tc>
        <w:tc>
          <w:tcPr>
            <w:tcW w:w="3486" w:type="dxa"/>
          </w:tcPr>
          <w:p w14:paraId="5B57B855" w14:textId="2547C546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Óbuda, Kiskorona utca; Margit-sziget, 5. kerület</w:t>
            </w:r>
          </w:p>
        </w:tc>
      </w:tr>
      <w:tr w:rsidR="00A3138E" w:rsidRPr="001B37F5" w14:paraId="746325D6" w14:textId="77777777" w:rsidTr="00501B15">
        <w:tc>
          <w:tcPr>
            <w:tcW w:w="421" w:type="dxa"/>
            <w:vAlign w:val="center"/>
          </w:tcPr>
          <w:p w14:paraId="7ED0BF9C" w14:textId="77777777" w:rsidR="00A3138E" w:rsidRPr="00501B15" w:rsidRDefault="00A3138E" w:rsidP="00501B15">
            <w:pPr>
              <w:pStyle w:val="Listaszerbekezds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0615907D" w14:textId="7D674BB8" w:rsidR="00A3138E" w:rsidRPr="00501B15" w:rsidRDefault="00A3138E" w:rsidP="00501B15">
            <w:pPr>
              <w:rPr>
                <w:rFonts w:ascii="Times New Roman" w:hAnsi="Times New Roman" w:cs="Times New Roman"/>
                <w:b/>
                <w:bCs/>
              </w:rPr>
            </w:pPr>
            <w:r w:rsidRPr="00501B15">
              <w:rPr>
                <w:rFonts w:ascii="Times New Roman" w:hAnsi="Times New Roman" w:cs="Times New Roman"/>
                <w:b/>
                <w:bCs/>
              </w:rPr>
              <w:t xml:space="preserve">A törökkor emlékei </w:t>
            </w:r>
          </w:p>
        </w:tc>
        <w:tc>
          <w:tcPr>
            <w:tcW w:w="3832" w:type="dxa"/>
          </w:tcPr>
          <w:p w14:paraId="0454C1D0" w14:textId="2FD4126E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 xml:space="preserve">Gül Baba türbéje, Király fürdő épülete, Tojgun pasa dzsámi maradványai </w:t>
            </w:r>
          </w:p>
        </w:tc>
        <w:tc>
          <w:tcPr>
            <w:tcW w:w="3486" w:type="dxa"/>
          </w:tcPr>
          <w:p w14:paraId="429BF718" w14:textId="507AF8B5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Rózsadomb, Viziváros</w:t>
            </w:r>
          </w:p>
        </w:tc>
      </w:tr>
      <w:tr w:rsidR="00A3138E" w:rsidRPr="001B37F5" w14:paraId="3190CC54" w14:textId="77777777" w:rsidTr="00501B15">
        <w:tc>
          <w:tcPr>
            <w:tcW w:w="421" w:type="dxa"/>
            <w:vAlign w:val="center"/>
          </w:tcPr>
          <w:p w14:paraId="27D663D1" w14:textId="77777777" w:rsidR="00A3138E" w:rsidRPr="00501B15" w:rsidRDefault="00A3138E" w:rsidP="00501B15">
            <w:pPr>
              <w:pStyle w:val="Listaszerbekezds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1AAF85F2" w14:textId="0D184E2E" w:rsidR="00A3138E" w:rsidRPr="00501B15" w:rsidRDefault="00A3138E" w:rsidP="00501B15">
            <w:pPr>
              <w:rPr>
                <w:rFonts w:ascii="Times New Roman" w:hAnsi="Times New Roman" w:cs="Times New Roman"/>
                <w:b/>
                <w:bCs/>
              </w:rPr>
            </w:pPr>
            <w:r w:rsidRPr="00501B15">
              <w:rPr>
                <w:rFonts w:ascii="Times New Roman" w:hAnsi="Times New Roman" w:cs="Times New Roman"/>
                <w:b/>
                <w:bCs/>
              </w:rPr>
              <w:t xml:space="preserve">A budai vár titkai </w:t>
            </w:r>
          </w:p>
        </w:tc>
        <w:tc>
          <w:tcPr>
            <w:tcW w:w="3832" w:type="dxa"/>
          </w:tcPr>
          <w:p w14:paraId="5AB24A7D" w14:textId="2CFA54A4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Erdélyi bástya, Szent Mihály-kápolna, Mátyás-templom, királyi palota stb.</w:t>
            </w:r>
          </w:p>
        </w:tc>
        <w:tc>
          <w:tcPr>
            <w:tcW w:w="3486" w:type="dxa"/>
          </w:tcPr>
          <w:p w14:paraId="04E07262" w14:textId="12CBBE0F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budai Várnegyed</w:t>
            </w:r>
          </w:p>
        </w:tc>
      </w:tr>
      <w:tr w:rsidR="00A3138E" w:rsidRPr="001B37F5" w14:paraId="24465E57" w14:textId="77777777" w:rsidTr="00501B15">
        <w:tc>
          <w:tcPr>
            <w:tcW w:w="421" w:type="dxa"/>
            <w:vAlign w:val="center"/>
          </w:tcPr>
          <w:p w14:paraId="37A498C9" w14:textId="77777777" w:rsidR="00A3138E" w:rsidRPr="00501B15" w:rsidRDefault="00A3138E" w:rsidP="00501B15">
            <w:pPr>
              <w:pStyle w:val="Listaszerbekezds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1AFB8B3C" w14:textId="464DF45E" w:rsidR="00A3138E" w:rsidRPr="00501B15" w:rsidRDefault="00A3138E" w:rsidP="00501B15">
            <w:pPr>
              <w:rPr>
                <w:rFonts w:ascii="Times New Roman" w:hAnsi="Times New Roman" w:cs="Times New Roman"/>
                <w:b/>
                <w:bCs/>
              </w:rPr>
            </w:pPr>
            <w:r w:rsidRPr="00501B15">
              <w:rPr>
                <w:rFonts w:ascii="Times New Roman" w:hAnsi="Times New Roman" w:cs="Times New Roman"/>
                <w:b/>
                <w:bCs/>
              </w:rPr>
              <w:t>A reformkori Budapest</w:t>
            </w:r>
          </w:p>
        </w:tc>
        <w:tc>
          <w:tcPr>
            <w:tcW w:w="3832" w:type="dxa"/>
          </w:tcPr>
          <w:p w14:paraId="3F1932AC" w14:textId="044BC907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Károlyi palota és kertje, Nemzeti Múzeum és kertje, Hild-épületek a belvárosban</w:t>
            </w:r>
          </w:p>
        </w:tc>
        <w:tc>
          <w:tcPr>
            <w:tcW w:w="3486" w:type="dxa"/>
          </w:tcPr>
          <w:p w14:paraId="44B9BAF7" w14:textId="3569AD56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A pesti belváros (5. kerület)</w:t>
            </w:r>
          </w:p>
        </w:tc>
      </w:tr>
      <w:tr w:rsidR="00A3138E" w:rsidRPr="001B37F5" w14:paraId="0B77A407" w14:textId="77777777" w:rsidTr="00501B15">
        <w:tc>
          <w:tcPr>
            <w:tcW w:w="421" w:type="dxa"/>
            <w:vAlign w:val="center"/>
          </w:tcPr>
          <w:p w14:paraId="2391C2DE" w14:textId="77777777" w:rsidR="00A3138E" w:rsidRPr="00501B15" w:rsidRDefault="00A3138E" w:rsidP="00501B15">
            <w:pPr>
              <w:pStyle w:val="Listaszerbekezds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3A9DE375" w14:textId="541A3962" w:rsidR="00A3138E" w:rsidRPr="00501B15" w:rsidRDefault="00A3138E" w:rsidP="00501B15">
            <w:pPr>
              <w:rPr>
                <w:rFonts w:ascii="Times New Roman" w:hAnsi="Times New Roman" w:cs="Times New Roman"/>
                <w:b/>
                <w:bCs/>
              </w:rPr>
            </w:pPr>
            <w:r w:rsidRPr="00501B15">
              <w:rPr>
                <w:rFonts w:ascii="Times New Roman" w:hAnsi="Times New Roman" w:cs="Times New Roman"/>
                <w:b/>
                <w:bCs/>
              </w:rPr>
              <w:t>1848</w:t>
            </w:r>
            <w:r w:rsidR="000C1F03">
              <w:rPr>
                <w:rFonts w:ascii="Times New Roman" w:hAnsi="Times New Roman" w:cs="Times New Roman"/>
                <w:b/>
                <w:bCs/>
              </w:rPr>
              <w:t>/1849</w:t>
            </w:r>
          </w:p>
        </w:tc>
        <w:tc>
          <w:tcPr>
            <w:tcW w:w="3832" w:type="dxa"/>
          </w:tcPr>
          <w:p w14:paraId="562BCDA7" w14:textId="1F657D05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A pesti tüntetések útvonala, Nemzeti Múzeumtól Táncsics börtönéig</w:t>
            </w:r>
          </w:p>
        </w:tc>
        <w:tc>
          <w:tcPr>
            <w:tcW w:w="3486" w:type="dxa"/>
          </w:tcPr>
          <w:p w14:paraId="697D6AD0" w14:textId="07BA19B2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Pesti belváros, Lánchíd, budai Vár</w:t>
            </w:r>
          </w:p>
        </w:tc>
      </w:tr>
      <w:tr w:rsidR="00A3138E" w:rsidRPr="001B37F5" w14:paraId="40C5A9BF" w14:textId="77777777" w:rsidTr="00501B15">
        <w:tc>
          <w:tcPr>
            <w:tcW w:w="421" w:type="dxa"/>
            <w:vAlign w:val="center"/>
          </w:tcPr>
          <w:p w14:paraId="7697C198" w14:textId="77777777" w:rsidR="00A3138E" w:rsidRPr="00501B15" w:rsidRDefault="00A3138E" w:rsidP="00501B15">
            <w:pPr>
              <w:pStyle w:val="Listaszerbekezds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07DC5AB1" w14:textId="7EA7287C" w:rsidR="00A3138E" w:rsidRPr="00501B15" w:rsidRDefault="00A3138E" w:rsidP="00501B15">
            <w:pPr>
              <w:rPr>
                <w:rFonts w:ascii="Times New Roman" w:hAnsi="Times New Roman" w:cs="Times New Roman"/>
                <w:b/>
                <w:bCs/>
              </w:rPr>
            </w:pPr>
            <w:r w:rsidRPr="00501B15">
              <w:rPr>
                <w:rFonts w:ascii="Times New Roman" w:hAnsi="Times New Roman" w:cs="Times New Roman"/>
                <w:b/>
                <w:bCs/>
              </w:rPr>
              <w:t>Dualizmus</w:t>
            </w:r>
          </w:p>
        </w:tc>
        <w:tc>
          <w:tcPr>
            <w:tcW w:w="3832" w:type="dxa"/>
          </w:tcPr>
          <w:p w14:paraId="2B8FE9FB" w14:textId="4980583C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New York kávéház, Andrássy út, Szent István Bazilika, Parlament</w:t>
            </w:r>
          </w:p>
        </w:tc>
        <w:tc>
          <w:tcPr>
            <w:tcW w:w="3486" w:type="dxa"/>
          </w:tcPr>
          <w:p w14:paraId="4B100611" w14:textId="744D064D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Blaha Lujza tér, Oktogontól a Deák térig, majd a Kossuth-térig</w:t>
            </w:r>
          </w:p>
        </w:tc>
      </w:tr>
      <w:tr w:rsidR="00A3138E" w:rsidRPr="001B37F5" w14:paraId="5A65BCA4" w14:textId="77777777" w:rsidTr="00501B15">
        <w:tc>
          <w:tcPr>
            <w:tcW w:w="421" w:type="dxa"/>
            <w:vAlign w:val="center"/>
          </w:tcPr>
          <w:p w14:paraId="477954E5" w14:textId="77777777" w:rsidR="00A3138E" w:rsidRPr="00501B15" w:rsidRDefault="00A3138E" w:rsidP="00501B15">
            <w:pPr>
              <w:pStyle w:val="Listaszerbekezds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0FE994DF" w14:textId="5197CBFC" w:rsidR="00A3138E" w:rsidRPr="00501B15" w:rsidRDefault="00A3138E" w:rsidP="00501B15">
            <w:pPr>
              <w:rPr>
                <w:rFonts w:ascii="Times New Roman" w:hAnsi="Times New Roman" w:cs="Times New Roman"/>
                <w:b/>
                <w:bCs/>
              </w:rPr>
            </w:pPr>
            <w:r w:rsidRPr="00501B15">
              <w:rPr>
                <w:rFonts w:ascii="Times New Roman" w:hAnsi="Times New Roman" w:cs="Times New Roman"/>
                <w:b/>
                <w:bCs/>
              </w:rPr>
              <w:t>A zsidó Budapest</w:t>
            </w:r>
          </w:p>
        </w:tc>
        <w:tc>
          <w:tcPr>
            <w:tcW w:w="3832" w:type="dxa"/>
          </w:tcPr>
          <w:p w14:paraId="0F00E0B1" w14:textId="6D63F5B0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zsinagógák és zsidó emlékek a pesti zsidónegyedben</w:t>
            </w:r>
          </w:p>
        </w:tc>
        <w:tc>
          <w:tcPr>
            <w:tcW w:w="3486" w:type="dxa"/>
          </w:tcPr>
          <w:p w14:paraId="2FB8AA30" w14:textId="3F6727D6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7. kerület, Dohány utcai zsinagóga, Rumbach Sebestyén utcai zsinagóga</w:t>
            </w:r>
          </w:p>
        </w:tc>
      </w:tr>
      <w:tr w:rsidR="00A3138E" w:rsidRPr="001B37F5" w14:paraId="198AF84E" w14:textId="77777777" w:rsidTr="00501B15">
        <w:tc>
          <w:tcPr>
            <w:tcW w:w="421" w:type="dxa"/>
            <w:vAlign w:val="center"/>
          </w:tcPr>
          <w:p w14:paraId="3DA06F9F" w14:textId="77777777" w:rsidR="00A3138E" w:rsidRPr="00501B15" w:rsidRDefault="00A3138E" w:rsidP="00501B15">
            <w:pPr>
              <w:pStyle w:val="Listaszerbekezds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17EDB2C0" w14:textId="0B830D43" w:rsidR="00A3138E" w:rsidRPr="00501B15" w:rsidRDefault="00A3138E" w:rsidP="00501B15">
            <w:pPr>
              <w:rPr>
                <w:rFonts w:ascii="Times New Roman" w:hAnsi="Times New Roman" w:cs="Times New Roman"/>
                <w:b/>
                <w:bCs/>
              </w:rPr>
            </w:pPr>
            <w:r w:rsidRPr="00501B15">
              <w:rPr>
                <w:rFonts w:ascii="Times New Roman" w:hAnsi="Times New Roman" w:cs="Times New Roman"/>
                <w:b/>
                <w:bCs/>
              </w:rPr>
              <w:t>Holocaust és vészkorszak</w:t>
            </w:r>
          </w:p>
        </w:tc>
        <w:tc>
          <w:tcPr>
            <w:tcW w:w="3832" w:type="dxa"/>
          </w:tcPr>
          <w:p w14:paraId="14EF1E82" w14:textId="78E86EB1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Csillagos házak, cipők-emlékmű</w:t>
            </w:r>
          </w:p>
        </w:tc>
        <w:tc>
          <w:tcPr>
            <w:tcW w:w="3486" w:type="dxa"/>
          </w:tcPr>
          <w:p w14:paraId="347221E4" w14:textId="7B1E631E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7. kerület, belvárosi pesti Duna-part, Újlipótváros</w:t>
            </w:r>
          </w:p>
        </w:tc>
      </w:tr>
      <w:tr w:rsidR="00A3138E" w:rsidRPr="001B37F5" w14:paraId="69B3A60B" w14:textId="77777777" w:rsidTr="00501B15">
        <w:tc>
          <w:tcPr>
            <w:tcW w:w="421" w:type="dxa"/>
            <w:vAlign w:val="center"/>
          </w:tcPr>
          <w:p w14:paraId="5E72A2E7" w14:textId="77777777" w:rsidR="00A3138E" w:rsidRPr="00501B15" w:rsidRDefault="00A3138E" w:rsidP="00501B15">
            <w:pPr>
              <w:pStyle w:val="Listaszerbekezds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3ED34F2E" w14:textId="64C7C237" w:rsidR="00A3138E" w:rsidRPr="00501B15" w:rsidRDefault="00A3138E" w:rsidP="00501B15">
            <w:pPr>
              <w:rPr>
                <w:rFonts w:ascii="Times New Roman" w:hAnsi="Times New Roman" w:cs="Times New Roman"/>
                <w:b/>
                <w:bCs/>
              </w:rPr>
            </w:pPr>
            <w:r w:rsidRPr="00501B15">
              <w:rPr>
                <w:rFonts w:ascii="Times New Roman" w:hAnsi="Times New Roman" w:cs="Times New Roman"/>
                <w:b/>
                <w:bCs/>
              </w:rPr>
              <w:t>1956</w:t>
            </w:r>
          </w:p>
        </w:tc>
        <w:tc>
          <w:tcPr>
            <w:tcW w:w="3832" w:type="dxa"/>
          </w:tcPr>
          <w:p w14:paraId="4B916902" w14:textId="17329DEA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 xml:space="preserve">a budapesti tüntetések útvonala a Petőfi-szobortól a Bem-szoborig; </w:t>
            </w:r>
          </w:p>
        </w:tc>
        <w:tc>
          <w:tcPr>
            <w:tcW w:w="3486" w:type="dxa"/>
          </w:tcPr>
          <w:p w14:paraId="24764EA4" w14:textId="35C3F619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Március 15. tér, Kossuth-tér, Bem József tér</w:t>
            </w:r>
          </w:p>
        </w:tc>
      </w:tr>
      <w:tr w:rsidR="00A3138E" w:rsidRPr="001B37F5" w14:paraId="63B7E94E" w14:textId="77777777" w:rsidTr="00501B15">
        <w:tc>
          <w:tcPr>
            <w:tcW w:w="421" w:type="dxa"/>
            <w:vAlign w:val="center"/>
          </w:tcPr>
          <w:p w14:paraId="0F0B8926" w14:textId="77777777" w:rsidR="00A3138E" w:rsidRPr="00501B15" w:rsidRDefault="00A3138E" w:rsidP="00501B15">
            <w:pPr>
              <w:pStyle w:val="Listaszerbekezds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vAlign w:val="center"/>
          </w:tcPr>
          <w:p w14:paraId="22A36DDF" w14:textId="28639302" w:rsidR="00A3138E" w:rsidRPr="00501B15" w:rsidRDefault="00A3138E" w:rsidP="00501B15">
            <w:pPr>
              <w:rPr>
                <w:rFonts w:ascii="Times New Roman" w:hAnsi="Times New Roman" w:cs="Times New Roman"/>
                <w:b/>
                <w:bCs/>
              </w:rPr>
            </w:pPr>
            <w:r w:rsidRPr="00501B15">
              <w:rPr>
                <w:rFonts w:ascii="Times New Roman" w:hAnsi="Times New Roman" w:cs="Times New Roman"/>
                <w:b/>
                <w:bCs/>
              </w:rPr>
              <w:t>1989</w:t>
            </w:r>
          </w:p>
        </w:tc>
        <w:tc>
          <w:tcPr>
            <w:tcW w:w="3832" w:type="dxa"/>
          </w:tcPr>
          <w:p w14:paraId="72BAC3A0" w14:textId="7AAE12AF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A rendszerváltás ikonikus pillanatai</w:t>
            </w:r>
          </w:p>
        </w:tc>
        <w:tc>
          <w:tcPr>
            <w:tcW w:w="3486" w:type="dxa"/>
          </w:tcPr>
          <w:p w14:paraId="01EFB323" w14:textId="773DF244" w:rsidR="00A3138E" w:rsidRPr="001B37F5" w:rsidRDefault="00A3138E" w:rsidP="000E4B13">
            <w:pPr>
              <w:rPr>
                <w:rFonts w:ascii="Times New Roman" w:hAnsi="Times New Roman" w:cs="Times New Roman"/>
              </w:rPr>
            </w:pPr>
            <w:r w:rsidRPr="001B37F5">
              <w:rPr>
                <w:rFonts w:ascii="Times New Roman" w:hAnsi="Times New Roman" w:cs="Times New Roman"/>
              </w:rPr>
              <w:t>Hősök tere, Fiumei úti sírkert, Rákoskeresztúri Új Köztemető, 301-es parcella</w:t>
            </w:r>
          </w:p>
        </w:tc>
      </w:tr>
    </w:tbl>
    <w:p w14:paraId="1A84AAFB" w14:textId="747173AC" w:rsidR="00A6395A" w:rsidRPr="00501B15" w:rsidRDefault="00A6395A" w:rsidP="00501B1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A6395A" w:rsidRPr="00501B15" w:rsidSect="000E4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A46"/>
    <w:multiLevelType w:val="hybridMultilevel"/>
    <w:tmpl w:val="DE88956A"/>
    <w:lvl w:ilvl="0" w:tplc="187EF8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25529"/>
    <w:multiLevelType w:val="hybridMultilevel"/>
    <w:tmpl w:val="86305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C88"/>
    <w:multiLevelType w:val="hybridMultilevel"/>
    <w:tmpl w:val="6680C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57"/>
    <w:rsid w:val="00094165"/>
    <w:rsid w:val="000B0D8A"/>
    <w:rsid w:val="000C1F03"/>
    <w:rsid w:val="000C7A52"/>
    <w:rsid w:val="000E4B13"/>
    <w:rsid w:val="000F5570"/>
    <w:rsid w:val="001526A7"/>
    <w:rsid w:val="0016627C"/>
    <w:rsid w:val="00173576"/>
    <w:rsid w:val="0017615F"/>
    <w:rsid w:val="001B0566"/>
    <w:rsid w:val="001B37F5"/>
    <w:rsid w:val="00201DCA"/>
    <w:rsid w:val="00212989"/>
    <w:rsid w:val="0024289A"/>
    <w:rsid w:val="00266778"/>
    <w:rsid w:val="00267681"/>
    <w:rsid w:val="002F7395"/>
    <w:rsid w:val="003923B9"/>
    <w:rsid w:val="003A5C50"/>
    <w:rsid w:val="003D2A8D"/>
    <w:rsid w:val="003F196B"/>
    <w:rsid w:val="00435704"/>
    <w:rsid w:val="0044603B"/>
    <w:rsid w:val="00446DA5"/>
    <w:rsid w:val="0045150C"/>
    <w:rsid w:val="004840AB"/>
    <w:rsid w:val="004C7938"/>
    <w:rsid w:val="004F68F5"/>
    <w:rsid w:val="00501B15"/>
    <w:rsid w:val="00510F53"/>
    <w:rsid w:val="00515387"/>
    <w:rsid w:val="00546C08"/>
    <w:rsid w:val="005B1811"/>
    <w:rsid w:val="005C041E"/>
    <w:rsid w:val="005E4560"/>
    <w:rsid w:val="006126AA"/>
    <w:rsid w:val="0065749F"/>
    <w:rsid w:val="006C00FE"/>
    <w:rsid w:val="00716272"/>
    <w:rsid w:val="007250BA"/>
    <w:rsid w:val="00725628"/>
    <w:rsid w:val="007337F2"/>
    <w:rsid w:val="00736524"/>
    <w:rsid w:val="0075688C"/>
    <w:rsid w:val="007947A4"/>
    <w:rsid w:val="00795B2F"/>
    <w:rsid w:val="007F1B7E"/>
    <w:rsid w:val="007F6C12"/>
    <w:rsid w:val="00834F72"/>
    <w:rsid w:val="00836669"/>
    <w:rsid w:val="0086509D"/>
    <w:rsid w:val="0088284A"/>
    <w:rsid w:val="008939E6"/>
    <w:rsid w:val="00926620"/>
    <w:rsid w:val="00940538"/>
    <w:rsid w:val="009972C5"/>
    <w:rsid w:val="009E3352"/>
    <w:rsid w:val="00A0417D"/>
    <w:rsid w:val="00A05D08"/>
    <w:rsid w:val="00A207D2"/>
    <w:rsid w:val="00A3138E"/>
    <w:rsid w:val="00A32FF2"/>
    <w:rsid w:val="00A335AE"/>
    <w:rsid w:val="00A336D8"/>
    <w:rsid w:val="00A3371E"/>
    <w:rsid w:val="00A547E6"/>
    <w:rsid w:val="00A62A22"/>
    <w:rsid w:val="00A6395A"/>
    <w:rsid w:val="00A64E5A"/>
    <w:rsid w:val="00A66002"/>
    <w:rsid w:val="00A80203"/>
    <w:rsid w:val="00AA1B57"/>
    <w:rsid w:val="00AC2AA8"/>
    <w:rsid w:val="00B11036"/>
    <w:rsid w:val="00B359A1"/>
    <w:rsid w:val="00B7656E"/>
    <w:rsid w:val="00B948A2"/>
    <w:rsid w:val="00BA574D"/>
    <w:rsid w:val="00BF1BEC"/>
    <w:rsid w:val="00C0184A"/>
    <w:rsid w:val="00C10FBC"/>
    <w:rsid w:val="00C86F4A"/>
    <w:rsid w:val="00CA72B1"/>
    <w:rsid w:val="00CE34B7"/>
    <w:rsid w:val="00D23A0D"/>
    <w:rsid w:val="00D41E75"/>
    <w:rsid w:val="00D63A05"/>
    <w:rsid w:val="00D72DC5"/>
    <w:rsid w:val="00D81FDD"/>
    <w:rsid w:val="00DA7CC9"/>
    <w:rsid w:val="00DD41E1"/>
    <w:rsid w:val="00E53F7E"/>
    <w:rsid w:val="00E91453"/>
    <w:rsid w:val="00EA1960"/>
    <w:rsid w:val="00EE6F81"/>
    <w:rsid w:val="00F15248"/>
    <w:rsid w:val="00F81D8A"/>
    <w:rsid w:val="00F82071"/>
    <w:rsid w:val="00F93376"/>
    <w:rsid w:val="00FE2AE9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4797"/>
  <w15:chartTrackingRefBased/>
  <w15:docId w15:val="{BA38C4CB-7DEB-48BE-9976-385819AB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35</cp:revision>
  <dcterms:created xsi:type="dcterms:W3CDTF">2021-05-28T03:45:00Z</dcterms:created>
  <dcterms:modified xsi:type="dcterms:W3CDTF">2021-05-28T04:15:00Z</dcterms:modified>
</cp:coreProperties>
</file>