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32" w:rsidRPr="002859A1" w:rsidRDefault="007A7632" w:rsidP="00DF1296">
      <w:pPr>
        <w:jc w:val="center"/>
        <w:rPr>
          <w:b/>
          <w:sz w:val="28"/>
          <w:szCs w:val="28"/>
        </w:rPr>
      </w:pPr>
      <w:r w:rsidRPr="002859A1">
        <w:rPr>
          <w:b/>
          <w:sz w:val="28"/>
          <w:szCs w:val="28"/>
        </w:rPr>
        <w:t>Matematika vizsga 201</w:t>
      </w:r>
      <w:r w:rsidR="0077196D">
        <w:rPr>
          <w:b/>
          <w:sz w:val="28"/>
          <w:szCs w:val="28"/>
        </w:rPr>
        <w:t>9</w:t>
      </w:r>
      <w:r w:rsidRPr="002859A1">
        <w:rPr>
          <w:b/>
          <w:sz w:val="28"/>
          <w:szCs w:val="28"/>
        </w:rPr>
        <w:t>. június</w:t>
      </w:r>
    </w:p>
    <w:p w:rsidR="007A7632" w:rsidRPr="002859A1" w:rsidRDefault="007A7632" w:rsidP="00DF1296">
      <w:pPr>
        <w:jc w:val="center"/>
      </w:pPr>
      <w:r w:rsidRPr="002859A1">
        <w:t xml:space="preserve">9. évfolyam </w:t>
      </w:r>
    </w:p>
    <w:p w:rsidR="007A7632" w:rsidRPr="002859A1" w:rsidRDefault="007A7632" w:rsidP="00DF1296">
      <w:r w:rsidRPr="002859A1">
        <w:t>A vizsga írásbeli és szóbeli részből áll.</w:t>
      </w:r>
    </w:p>
    <w:p w:rsidR="007A7632" w:rsidRPr="002859A1" w:rsidRDefault="007A7632" w:rsidP="00DF1296">
      <w:pPr>
        <w:jc w:val="both"/>
      </w:pPr>
      <w:r w:rsidRPr="002859A1">
        <w:rPr>
          <w:b/>
        </w:rPr>
        <w:t>Írásbeli vizsga: 201</w:t>
      </w:r>
      <w:r w:rsidR="0077196D">
        <w:rPr>
          <w:b/>
        </w:rPr>
        <w:t>9</w:t>
      </w:r>
      <w:r w:rsidRPr="002859A1">
        <w:rPr>
          <w:b/>
        </w:rPr>
        <w:t xml:space="preserve">. június </w:t>
      </w:r>
      <w:r w:rsidR="00C54227">
        <w:rPr>
          <w:b/>
        </w:rPr>
        <w:t>1</w:t>
      </w:r>
      <w:r w:rsidR="0077196D">
        <w:rPr>
          <w:b/>
        </w:rPr>
        <w:t>3</w:t>
      </w:r>
      <w:r w:rsidRPr="002859A1">
        <w:rPr>
          <w:b/>
        </w:rPr>
        <w:t xml:space="preserve">. csütörtökön </w:t>
      </w:r>
      <w:r w:rsidR="00775951">
        <w:rPr>
          <w:b/>
        </w:rPr>
        <w:t>9</w:t>
      </w:r>
      <w:r w:rsidR="008D3F41">
        <w:rPr>
          <w:b/>
        </w:rPr>
        <w:t>:00</w:t>
      </w:r>
      <w:r w:rsidRPr="002859A1">
        <w:rPr>
          <w:b/>
        </w:rPr>
        <w:t xml:space="preserve"> órai kezdéssel</w:t>
      </w:r>
      <w:r w:rsidRPr="002859A1">
        <w:t xml:space="preserve"> </w:t>
      </w:r>
      <w:r w:rsidR="002859A1">
        <w:t>(</w:t>
      </w:r>
      <w:proofErr w:type="spellStart"/>
      <w:r w:rsidR="0077196D">
        <w:t>WiFi</w:t>
      </w:r>
      <w:proofErr w:type="spellEnd"/>
      <w:r w:rsidR="0077196D">
        <w:t xml:space="preserve"> egyik kupacterem</w:t>
      </w:r>
      <w:r w:rsidR="002859A1">
        <w:t>)</w:t>
      </w:r>
    </w:p>
    <w:p w:rsidR="007A7632" w:rsidRPr="002859A1" w:rsidRDefault="007A7632" w:rsidP="00DF1296">
      <w:pPr>
        <w:jc w:val="both"/>
      </w:pPr>
      <w:r w:rsidRPr="002859A1">
        <w:rPr>
          <w:b/>
        </w:rPr>
        <w:t xml:space="preserve">Szóbeli vizsga: </w:t>
      </w:r>
      <w:r w:rsidR="00C77B52" w:rsidRPr="002859A1">
        <w:rPr>
          <w:b/>
        </w:rPr>
        <w:t>201</w:t>
      </w:r>
      <w:r w:rsidR="0077196D">
        <w:rPr>
          <w:b/>
        </w:rPr>
        <w:t>9</w:t>
      </w:r>
      <w:r w:rsidR="00C77B52" w:rsidRPr="002859A1">
        <w:rPr>
          <w:b/>
        </w:rPr>
        <w:t xml:space="preserve">. június </w:t>
      </w:r>
      <w:r w:rsidR="00C77B52">
        <w:rPr>
          <w:b/>
        </w:rPr>
        <w:t>14</w:t>
      </w:r>
      <w:r w:rsidR="00C77B52" w:rsidRPr="002859A1">
        <w:rPr>
          <w:b/>
        </w:rPr>
        <w:t xml:space="preserve">. </w:t>
      </w:r>
      <w:r w:rsidR="00653B73">
        <w:rPr>
          <w:b/>
        </w:rPr>
        <w:t>pénteken</w:t>
      </w:r>
      <w:r w:rsidR="00C77B52" w:rsidRPr="002859A1">
        <w:rPr>
          <w:b/>
        </w:rPr>
        <w:t xml:space="preserve"> </w:t>
      </w:r>
      <w:r w:rsidR="0077196D">
        <w:rPr>
          <w:b/>
        </w:rPr>
        <w:t>8</w:t>
      </w:r>
      <w:r w:rsidR="00C77B52">
        <w:rPr>
          <w:b/>
        </w:rPr>
        <w:t>:00</w:t>
      </w:r>
      <w:r w:rsidR="00C77B52" w:rsidRPr="002859A1">
        <w:rPr>
          <w:b/>
        </w:rPr>
        <w:t xml:space="preserve"> órai kezdéssel</w:t>
      </w:r>
      <w:r w:rsidR="00C77B52" w:rsidRPr="002859A1">
        <w:t xml:space="preserve"> </w:t>
      </w:r>
      <w:r w:rsidR="00C77B52">
        <w:t>(</w:t>
      </w:r>
      <w:proofErr w:type="spellStart"/>
      <w:r w:rsidR="0077196D">
        <w:t>WiFi</w:t>
      </w:r>
      <w:proofErr w:type="spellEnd"/>
      <w:r w:rsidR="0077196D">
        <w:t xml:space="preserve"> egyik kupacterem)</w:t>
      </w:r>
    </w:p>
    <w:p w:rsidR="007A7632" w:rsidRPr="002859A1" w:rsidRDefault="007A7632" w:rsidP="00DF1296">
      <w:pPr>
        <w:jc w:val="both"/>
      </w:pPr>
      <w:r w:rsidRPr="002859A1">
        <w:t xml:space="preserve">A vizsga írásbeli </w:t>
      </w:r>
      <w:r w:rsidR="002859A1">
        <w:t xml:space="preserve">és szóbeli </w:t>
      </w:r>
      <w:r w:rsidRPr="002859A1">
        <w:t>részén saját számológép, körző és vonalzó használható.</w:t>
      </w:r>
    </w:p>
    <w:p w:rsidR="007A7632" w:rsidRDefault="007A7632" w:rsidP="00DF1296">
      <w:pPr>
        <w:jc w:val="both"/>
      </w:pPr>
      <w:r w:rsidRPr="002859A1">
        <w:t>Konzultációt előzetes egyeztetés alapján tartunk.</w:t>
      </w:r>
    </w:p>
    <w:p w:rsidR="00775951" w:rsidRDefault="00775951" w:rsidP="00DF1296">
      <w:pPr>
        <w:jc w:val="both"/>
      </w:pPr>
    </w:p>
    <w:p w:rsidR="00775951" w:rsidRDefault="00775951" w:rsidP="00DF1296">
      <w:pPr>
        <w:jc w:val="both"/>
      </w:pPr>
      <w:r>
        <w:t>Az írásbeli vizsgához ajánlott felkészülés: digitális tananyagok, gyakorlótesztek, dolgozatok</w:t>
      </w:r>
    </w:p>
    <w:p w:rsidR="00060680" w:rsidRPr="002859A1" w:rsidRDefault="00060680" w:rsidP="00DF1296">
      <w:pPr>
        <w:jc w:val="both"/>
      </w:pPr>
      <w:proofErr w:type="gramStart"/>
      <w:r>
        <w:t>A</w:t>
      </w:r>
      <w:proofErr w:type="gramEnd"/>
      <w:r>
        <w:t xml:space="preserve"> OneNote Tartalomtárban Vizsgagyakorlók lapon találhatóak az epochazáró dolgozatok. Ha ezeket valaki hiba nélkül meg tudja csinálni, nem számíthat az írásbeli vizsgán semmilyen meglepetésre.</w:t>
      </w:r>
    </w:p>
    <w:p w:rsidR="002859A1" w:rsidRDefault="002859A1" w:rsidP="00DF1296">
      <w:pPr>
        <w:jc w:val="both"/>
      </w:pPr>
    </w:p>
    <w:p w:rsidR="002859A1" w:rsidRPr="002859A1" w:rsidRDefault="0077196D" w:rsidP="00DF1296">
      <w:pPr>
        <w:jc w:val="both"/>
      </w:pPr>
      <w:r>
        <w:t xml:space="preserve">A szóbeli vizsgán </w:t>
      </w:r>
      <w:proofErr w:type="spellStart"/>
      <w:r>
        <w:t>számon</w:t>
      </w:r>
      <w:r w:rsidR="002859A1">
        <w:t>kért</w:t>
      </w:r>
      <w:proofErr w:type="spellEnd"/>
      <w:r w:rsidR="002859A1">
        <w:t xml:space="preserve"> elméleti anyag:</w:t>
      </w:r>
    </w:p>
    <w:p w:rsidR="007A7632" w:rsidRPr="002859A1" w:rsidRDefault="007A7632" w:rsidP="00390F21">
      <w:pPr>
        <w:jc w:val="both"/>
        <w:rPr>
          <w:u w:val="single"/>
        </w:rPr>
      </w:pPr>
    </w:p>
    <w:p w:rsidR="007A7632" w:rsidRPr="002859A1" w:rsidRDefault="007A7632" w:rsidP="00390F21">
      <w:pPr>
        <w:jc w:val="both"/>
        <w:rPr>
          <w:u w:val="single"/>
        </w:rPr>
      </w:pPr>
      <w:r w:rsidRPr="002859A1">
        <w:rPr>
          <w:u w:val="single"/>
        </w:rPr>
        <w:t>Algebra</w:t>
      </w:r>
    </w:p>
    <w:p w:rsidR="007A7632" w:rsidRPr="002859A1" w:rsidRDefault="007A7632" w:rsidP="00F12DE8">
      <w:pPr>
        <w:jc w:val="both"/>
      </w:pPr>
      <w:r w:rsidRPr="002859A1">
        <w:rPr>
          <w:b/>
        </w:rPr>
        <w:t>Fogalmak</w:t>
      </w:r>
      <w:r w:rsidRPr="002859A1">
        <w:t xml:space="preserve">: nevezetes szorzatok – </w:t>
      </w:r>
      <w:r w:rsidRPr="002859A1">
        <w:rPr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9pt" o:ole="">
            <v:imagedata r:id="rId5" o:title=""/>
          </v:shape>
          <o:OLEObject Type="Embed" ProgID="Equation.3" ShapeID="_x0000_i1025" DrawAspect="Content" ObjectID="_1621346609" r:id="rId6"/>
        </w:object>
      </w:r>
      <w:r w:rsidRPr="002859A1">
        <w:t xml:space="preserve">, </w:t>
      </w:r>
      <w:r w:rsidRPr="002859A1">
        <w:rPr>
          <w:position w:val="-10"/>
        </w:rPr>
        <w:object w:dxaOrig="1440" w:dyaOrig="340">
          <v:shape id="_x0000_i1026" type="#_x0000_t75" style="width:1in;height:17.3pt" o:ole="">
            <v:imagedata r:id="rId7" o:title=""/>
          </v:shape>
          <o:OLEObject Type="Embed" ProgID="Equation.3" ShapeID="_x0000_i1026" DrawAspect="Content" ObjectID="_1621346610" r:id="rId8"/>
        </w:object>
      </w:r>
      <w:r w:rsidRPr="002859A1">
        <w:t xml:space="preserve"> –, algebrai tört, másodfokú egyenlet, másodfokú egyenlet megoldóképlete, diszkrimináns, egyenlet gyökei, egyenletrendszer</w:t>
      </w:r>
    </w:p>
    <w:p w:rsidR="007A7632" w:rsidRPr="002859A1" w:rsidRDefault="007A7632" w:rsidP="00390F21">
      <w:pPr>
        <w:jc w:val="both"/>
      </w:pPr>
      <w:r w:rsidRPr="002859A1">
        <w:rPr>
          <w:b/>
        </w:rPr>
        <w:t>Összefüggések</w:t>
      </w:r>
      <w:r w:rsidRPr="002859A1">
        <w:t xml:space="preserve">: algebrai kifejezések: összevonás, bővítés, hatványozás azonosságai, egyszerűsítés, egyenletrendszer megoldási módszerei, másodfokú egyenlet megoldóképlete, </w:t>
      </w:r>
      <w:r w:rsidR="0077196D">
        <w:t>megoldások</w:t>
      </w:r>
      <w:r w:rsidRPr="002859A1">
        <w:t xml:space="preserve"> száma és a diszkrimináns, e</w:t>
      </w:r>
      <w:r w:rsidR="0077196D">
        <w:t>gyenlet értelmezési tartománya (kikötések)</w:t>
      </w:r>
    </w:p>
    <w:p w:rsidR="007A7632" w:rsidRPr="002859A1" w:rsidRDefault="007A7632" w:rsidP="00390F21">
      <w:pPr>
        <w:jc w:val="both"/>
      </w:pPr>
      <w:proofErr w:type="gramStart"/>
      <w:r w:rsidRPr="002859A1">
        <w:rPr>
          <w:b/>
        </w:rPr>
        <w:t>Eljárások</w:t>
      </w:r>
      <w:r w:rsidRPr="002859A1">
        <w:t xml:space="preserve">: szorzattá alakítás kiemeléssel; szorzattá alakítással, nevezetes azonosság alkalmazásával; algebrai törtek összege, különbsége, szorzata, hányadosa; egyenlet értelmezési tartományának meghatározása; </w:t>
      </w:r>
      <w:proofErr w:type="spellStart"/>
      <w:r w:rsidR="00167B0D">
        <w:t>törtes</w:t>
      </w:r>
      <w:proofErr w:type="spellEnd"/>
      <w:r w:rsidR="00167B0D">
        <w:t xml:space="preserve"> kifejezések egyszerűsítése szorzattá alakítással; </w:t>
      </w:r>
      <w:r w:rsidRPr="002859A1">
        <w:t xml:space="preserve">algebrai </w:t>
      </w:r>
      <w:proofErr w:type="spellStart"/>
      <w:r w:rsidRPr="002859A1">
        <w:t>törtes</w:t>
      </w:r>
      <w:proofErr w:type="spellEnd"/>
      <w:r w:rsidRPr="002859A1">
        <w:t xml:space="preserve"> egyenletek, egyenlőtlenségek megoldása; másodfokú egyenlet megoldása szorzattá alakítással és a megoldóképlettel; hiányos másodfokú egyenletek; diszkrimináns vizsgálat</w:t>
      </w:r>
      <w:r w:rsidR="00167B0D">
        <w:t>a</w:t>
      </w:r>
      <w:r w:rsidRPr="002859A1">
        <w:t>; lineáris egyenletrendszer megoldása behelyettesítéssel</w:t>
      </w:r>
      <w:r w:rsidR="0077196D">
        <w:t xml:space="preserve"> és</w:t>
      </w:r>
      <w:r w:rsidRPr="002859A1">
        <w:t xml:space="preserve"> egyenlő együtthatók módszerével; szöveges feladatok</w:t>
      </w:r>
      <w:r w:rsidR="0077196D">
        <w:t xml:space="preserve"> átalakítása egyenletté és</w:t>
      </w:r>
      <w:r w:rsidRPr="002859A1">
        <w:t xml:space="preserve"> megoldása,</w:t>
      </w:r>
      <w:proofErr w:type="gramEnd"/>
      <w:r w:rsidRPr="002859A1">
        <w:t xml:space="preserve"> </w:t>
      </w:r>
      <w:proofErr w:type="gramStart"/>
      <w:r w:rsidR="0077196D">
        <w:t>szöveges</w:t>
      </w:r>
      <w:proofErr w:type="gramEnd"/>
      <w:r w:rsidR="0077196D">
        <w:t xml:space="preserve"> feladatok megoldása típus szerint (életkoros, </w:t>
      </w:r>
      <w:r w:rsidR="00167B0D">
        <w:t xml:space="preserve">számjegyes, </w:t>
      </w:r>
      <w:r w:rsidRPr="002859A1">
        <w:t>teljes négyzetté alakítás</w:t>
      </w:r>
    </w:p>
    <w:p w:rsidR="007A7632" w:rsidRPr="002859A1" w:rsidRDefault="007A7632" w:rsidP="00390F21">
      <w:pPr>
        <w:jc w:val="both"/>
      </w:pPr>
    </w:p>
    <w:p w:rsidR="007A7632" w:rsidRPr="002859A1" w:rsidRDefault="007A7632">
      <w:pPr>
        <w:rPr>
          <w:u w:val="single"/>
        </w:rPr>
      </w:pPr>
      <w:r w:rsidRPr="002859A1">
        <w:rPr>
          <w:u w:val="single"/>
        </w:rPr>
        <w:t>Függvények</w:t>
      </w:r>
    </w:p>
    <w:p w:rsidR="007A7632" w:rsidRPr="002859A1" w:rsidRDefault="007A7632" w:rsidP="00390F21">
      <w:pPr>
        <w:spacing w:before="120"/>
        <w:jc w:val="both"/>
      </w:pPr>
      <w:r w:rsidRPr="002859A1">
        <w:rPr>
          <w:b/>
        </w:rPr>
        <w:t>Fogalmak</w:t>
      </w:r>
      <w:r w:rsidRPr="002859A1">
        <w:t xml:space="preserve">: Intervallum (nyílt és zárt), számegyenes, koordináta rendszer. Hozzárendelés, függvény, kölcsönösen egyértelmű függvény. Értelmezési tartomány, értékkészlet, zérushely, tengelymetszet, szélsőérték, függvény menete, helyettesítési érték, lineáris függvény, másodfokú függvény, abszolút érték függvény, </w:t>
      </w:r>
      <w:r w:rsidRPr="002859A1">
        <w:rPr>
          <w:position w:val="-24"/>
        </w:rPr>
        <w:object w:dxaOrig="240" w:dyaOrig="620">
          <v:shape id="_x0000_i1027" type="#_x0000_t75" style="width:12.1pt;height:31.7pt" o:ole="">
            <v:imagedata r:id="rId9" o:title=""/>
          </v:shape>
          <o:OLEObject Type="Embed" ProgID="Equation.3" ShapeID="_x0000_i1027" DrawAspect="Content" ObjectID="_1621346611" r:id="rId10"/>
        </w:object>
      </w:r>
      <w:r w:rsidRPr="002859A1">
        <w:t xml:space="preserve"> függvény, </w:t>
      </w:r>
      <w:r w:rsidR="00C54227">
        <w:t xml:space="preserve">abszolút érték függvény, </w:t>
      </w:r>
      <w:r w:rsidRPr="002859A1">
        <w:t>alapfüggvény, függvénytranszformáció</w:t>
      </w:r>
    </w:p>
    <w:p w:rsidR="007A7632" w:rsidRPr="002859A1" w:rsidRDefault="007A7632" w:rsidP="00390F21">
      <w:pPr>
        <w:spacing w:before="120"/>
        <w:jc w:val="both"/>
      </w:pPr>
      <w:r w:rsidRPr="002859A1">
        <w:rPr>
          <w:b/>
        </w:rPr>
        <w:t>Összefüggések</w:t>
      </w:r>
      <w:r w:rsidRPr="002859A1">
        <w:t>: Halmazok elemeinek egymáshoz rendelése, hozzárendelések egyértelműsége, ábrázolása.</w:t>
      </w:r>
    </w:p>
    <w:p w:rsidR="007A7632" w:rsidRPr="002859A1" w:rsidRDefault="007A7632" w:rsidP="00390F21">
      <w:pPr>
        <w:jc w:val="both"/>
      </w:pPr>
      <w:r w:rsidRPr="002859A1">
        <w:t xml:space="preserve">Alapfüggvények: lineáris, abszolút érték, másodfokú, és </w:t>
      </w:r>
      <w:r w:rsidRPr="002859A1">
        <w:rPr>
          <w:position w:val="-24"/>
        </w:rPr>
        <w:object w:dxaOrig="240" w:dyaOrig="620">
          <v:shape id="_x0000_i1028" type="#_x0000_t75" style="width:12.1pt;height:31.7pt" o:ole="">
            <v:imagedata r:id="rId9" o:title=""/>
          </v:shape>
          <o:OLEObject Type="Embed" ProgID="Equation.3" ShapeID="_x0000_i1028" DrawAspect="Content" ObjectID="_1621346612" r:id="rId11"/>
        </w:object>
      </w:r>
      <w:r w:rsidRPr="002859A1">
        <w:t xml:space="preserve"> függvények hozzárendelési szabálya, ábrázolása koordináta-rendszerben. Függvény képe.</w:t>
      </w:r>
    </w:p>
    <w:p w:rsidR="007A7632" w:rsidRPr="002859A1" w:rsidRDefault="007A7632" w:rsidP="00390F21">
      <w:pPr>
        <w:jc w:val="both"/>
      </w:pPr>
      <w:r w:rsidRPr="002859A1">
        <w:rPr>
          <w:b/>
        </w:rPr>
        <w:t>Eljárások</w:t>
      </w:r>
      <w:r w:rsidRPr="002859A1">
        <w:t xml:space="preserve">: Hozzárendelések ábrázolása koordináta-rendszerben, összetartozó értékpárok leolvasása, számítása, függvények vizsgálata (ÉT, ÉK, </w:t>
      </w:r>
      <w:proofErr w:type="spellStart"/>
      <w:r w:rsidRPr="002859A1">
        <w:t>max</w:t>
      </w:r>
      <w:proofErr w:type="spellEnd"/>
      <w:r w:rsidRPr="002859A1">
        <w:t xml:space="preserve">, min, </w:t>
      </w:r>
      <w:r w:rsidR="00167B0D">
        <w:t>tengely</w:t>
      </w:r>
      <w:r w:rsidRPr="002859A1">
        <w:t>metszet, zérushely, menete, nevezetes pontok), alapfüggvények transzformációi.</w:t>
      </w:r>
    </w:p>
    <w:p w:rsidR="007A7632" w:rsidRPr="002859A1" w:rsidRDefault="007A7632" w:rsidP="00390F21">
      <w:r w:rsidRPr="002859A1">
        <w:t>Egyenletek, egyenlőtlenségek grafikus megoldása</w:t>
      </w:r>
      <w:r w:rsidR="00C54227">
        <w:t>.</w:t>
      </w:r>
    </w:p>
    <w:p w:rsidR="007A7632" w:rsidRPr="002859A1" w:rsidRDefault="007A7632">
      <w:r w:rsidRPr="002859A1">
        <w:br w:type="page"/>
      </w:r>
    </w:p>
    <w:p w:rsidR="007A7632" w:rsidRPr="002859A1" w:rsidRDefault="007A7632" w:rsidP="00390F21">
      <w:pPr>
        <w:rPr>
          <w:u w:val="single"/>
        </w:rPr>
      </w:pPr>
      <w:r w:rsidRPr="002859A1">
        <w:rPr>
          <w:u w:val="single"/>
        </w:rPr>
        <w:lastRenderedPageBreak/>
        <w:t>Geometria</w:t>
      </w:r>
    </w:p>
    <w:p w:rsidR="007A7632" w:rsidRPr="002859A1" w:rsidRDefault="007A7632" w:rsidP="002B4C1E">
      <w:pPr>
        <w:spacing w:before="120"/>
        <w:jc w:val="both"/>
      </w:pPr>
      <w:r w:rsidRPr="002859A1">
        <w:rPr>
          <w:b/>
        </w:rPr>
        <w:t>Fogalmak</w:t>
      </w:r>
      <w:r w:rsidRPr="002859A1">
        <w:t xml:space="preserve">: </w:t>
      </w:r>
    </w:p>
    <w:p w:rsidR="007A7632" w:rsidRPr="002859A1" w:rsidRDefault="007A7632" w:rsidP="00390F21">
      <w:pPr>
        <w:jc w:val="both"/>
      </w:pPr>
      <w:r w:rsidRPr="002859A1">
        <w:t>Szögpárok: egyállású szögek, fordított állású szögek, v</w:t>
      </w:r>
      <w:r w:rsidR="00C54227">
        <w:t>áltószögek, csúcsszögek, mellék</w:t>
      </w:r>
      <w:r w:rsidRPr="002859A1">
        <w:t xml:space="preserve">szögek, </w:t>
      </w:r>
      <w:r w:rsidR="00167B0D">
        <w:t>kiegészítő szögpár,</w:t>
      </w:r>
      <w:r w:rsidRPr="002859A1">
        <w:t xml:space="preserve"> pótszögek.</w:t>
      </w:r>
    </w:p>
    <w:p w:rsidR="007A7632" w:rsidRPr="002859A1" w:rsidRDefault="007A7632" w:rsidP="00390F21">
      <w:pPr>
        <w:jc w:val="both"/>
      </w:pPr>
      <w:r w:rsidRPr="002859A1">
        <w:t>Depresszió szög, emelkedési szög</w:t>
      </w:r>
    </w:p>
    <w:p w:rsidR="007A7632" w:rsidRPr="002859A1" w:rsidRDefault="007A7632" w:rsidP="00390F21">
      <w:pPr>
        <w:jc w:val="both"/>
      </w:pPr>
      <w:r w:rsidRPr="002859A1">
        <w:t xml:space="preserve">Háromszögek nevezetes vonalai, pontjai, körei; </w:t>
      </w:r>
    </w:p>
    <w:p w:rsidR="007A7632" w:rsidRPr="002859A1" w:rsidRDefault="007A7632" w:rsidP="00390F21">
      <w:pPr>
        <w:jc w:val="both"/>
      </w:pPr>
      <w:r w:rsidRPr="002859A1">
        <w:t>Nevezetes négyszögek (paralelogramma, trapéz, rombusz, téglalap, deltoid, négyzet)</w:t>
      </w:r>
      <w:r w:rsidR="007C2E66">
        <w:t>,</w:t>
      </w:r>
      <w:r w:rsidRPr="002859A1">
        <w:t xml:space="preserve"> húrnégyszög, </w:t>
      </w:r>
    </w:p>
    <w:p w:rsidR="007A7632" w:rsidRDefault="007A7632" w:rsidP="00390F21">
      <w:pPr>
        <w:jc w:val="both"/>
      </w:pPr>
      <w:r w:rsidRPr="002859A1">
        <w:t>Kör és részei, kerületi szög, középponti szög, látószög, körív, körcikk, körszelet</w:t>
      </w:r>
    </w:p>
    <w:p w:rsidR="007A7632" w:rsidRPr="002859A1" w:rsidRDefault="007A7632" w:rsidP="00390F21">
      <w:pPr>
        <w:spacing w:before="120"/>
        <w:jc w:val="both"/>
      </w:pPr>
      <w:r w:rsidRPr="002859A1">
        <w:rPr>
          <w:b/>
        </w:rPr>
        <w:t>Összefüggések, tételek</w:t>
      </w:r>
      <w:r w:rsidRPr="002859A1">
        <w:t>: Sokszögek átlóinak száma és belső/külső szögek összegének számolása, szabályos sokszög külső, belső szögének számolása</w:t>
      </w:r>
    </w:p>
    <w:p w:rsidR="007A7632" w:rsidRPr="002859A1" w:rsidRDefault="007A7632" w:rsidP="00390F21">
      <w:pPr>
        <w:jc w:val="both"/>
      </w:pPr>
      <w:r w:rsidRPr="002859A1">
        <w:t>Speciális háromszögek: szimmetrikus, szabályos, derékszögű háromszögek (60</w:t>
      </w:r>
      <w:r w:rsidRPr="002859A1">
        <w:sym w:font="Symbol" w:char="F0B0"/>
      </w:r>
      <w:r w:rsidRPr="002859A1">
        <w:t xml:space="preserve"> - 30</w:t>
      </w:r>
      <w:r w:rsidRPr="002859A1">
        <w:sym w:font="Symbol" w:char="F0B0"/>
      </w:r>
      <w:r w:rsidRPr="002859A1">
        <w:t>; 45</w:t>
      </w:r>
      <w:r w:rsidRPr="002859A1">
        <w:sym w:font="Symbol" w:char="F0B0"/>
      </w:r>
      <w:r w:rsidRPr="002859A1">
        <w:t>) oldalainak aránya, Pitagorasz-tétel</w:t>
      </w:r>
    </w:p>
    <w:p w:rsidR="007A7632" w:rsidRPr="002859A1" w:rsidRDefault="007A7632" w:rsidP="00390F21">
      <w:pPr>
        <w:jc w:val="both"/>
      </w:pPr>
      <w:r w:rsidRPr="002859A1">
        <w:t>Háromszögek szögeivel, oldalaival, nevezetes vonalaihoz kapcsolódó tételek, középvonallal</w:t>
      </w:r>
      <w:r w:rsidR="00167B0D">
        <w:t xml:space="preserve"> kapcsolatos tétel</w:t>
      </w:r>
      <w:r w:rsidR="007C2E66">
        <w:t>, oldalegyenlőtlenség, húrnégyszögek tétele</w:t>
      </w:r>
    </w:p>
    <w:p w:rsidR="007A7632" w:rsidRDefault="007A7632" w:rsidP="00390F21">
      <w:pPr>
        <w:jc w:val="both"/>
      </w:pPr>
      <w:proofErr w:type="spellStart"/>
      <w:r w:rsidRPr="002859A1">
        <w:t>Thalesz</w:t>
      </w:r>
      <w:proofErr w:type="spellEnd"/>
      <w:r w:rsidRPr="002859A1">
        <w:t>-tétel, kerületi és középponti szögek tétele</w:t>
      </w:r>
    </w:p>
    <w:p w:rsidR="00C54227" w:rsidRDefault="00C54227" w:rsidP="00390F21">
      <w:pPr>
        <w:jc w:val="both"/>
      </w:pPr>
      <w:r>
        <w:t>Síkidomok területe és kerülete</w:t>
      </w:r>
    </w:p>
    <w:p w:rsidR="007A7632" w:rsidRPr="002859A1" w:rsidRDefault="007A7632" w:rsidP="00C54227">
      <w:pPr>
        <w:jc w:val="both"/>
      </w:pPr>
      <w:r w:rsidRPr="002859A1">
        <w:rPr>
          <w:b/>
        </w:rPr>
        <w:t>Eljárások:</w:t>
      </w:r>
      <w:r w:rsidRPr="002859A1">
        <w:t xml:space="preserve"> Alapszerkesztések</w:t>
      </w:r>
    </w:p>
    <w:p w:rsidR="007A7632" w:rsidRPr="002859A1" w:rsidRDefault="007A7632" w:rsidP="00390F21">
      <w:pPr>
        <w:jc w:val="both"/>
      </w:pPr>
      <w:r w:rsidRPr="002859A1">
        <w:t xml:space="preserve">Háromszög, négyszögek </w:t>
      </w:r>
      <w:r w:rsidR="00167B0D">
        <w:t xml:space="preserve">és nevezetes pontjainak, vonalainak </w:t>
      </w:r>
      <w:r w:rsidRPr="002859A1">
        <w:t>szerkesztése</w:t>
      </w:r>
    </w:p>
    <w:p w:rsidR="007A7632" w:rsidRPr="002859A1" w:rsidRDefault="0077196D" w:rsidP="00390F21">
      <w:pPr>
        <w:jc w:val="both"/>
      </w:pPr>
      <w:r>
        <w:t>Háromszögek terület</w:t>
      </w:r>
      <w:r w:rsidR="007A7632" w:rsidRPr="002859A1">
        <w:t>képletei, négyszögek területe, kerülete</w:t>
      </w:r>
    </w:p>
    <w:p w:rsidR="007A7632" w:rsidRDefault="007A7632" w:rsidP="00390F21">
      <w:pPr>
        <w:jc w:val="both"/>
      </w:pPr>
      <w:r w:rsidRPr="002859A1">
        <w:t>Körív hossza, körcikk és körszelet, körgyűrű területének kiszámítása</w:t>
      </w:r>
    </w:p>
    <w:p w:rsidR="007C2E66" w:rsidRDefault="007A7632" w:rsidP="002F34FB">
      <w:pPr>
        <w:spacing w:before="120"/>
        <w:jc w:val="both"/>
      </w:pPr>
      <w:r w:rsidRPr="002859A1">
        <w:rPr>
          <w:b/>
          <w:u w:val="single"/>
        </w:rPr>
        <w:t>Kombinatorika</w:t>
      </w:r>
      <w:r w:rsidR="0077196D">
        <w:rPr>
          <w:b/>
          <w:u w:val="single"/>
        </w:rPr>
        <w:t>, valószínűségszámítás</w:t>
      </w:r>
    </w:p>
    <w:p w:rsidR="007C2E66" w:rsidRDefault="007A7632" w:rsidP="002F34FB">
      <w:pPr>
        <w:spacing w:before="120"/>
        <w:jc w:val="both"/>
      </w:pPr>
      <w:r w:rsidRPr="002859A1">
        <w:rPr>
          <w:b/>
        </w:rPr>
        <w:t>Fogalmak</w:t>
      </w:r>
      <w:r w:rsidRPr="002859A1">
        <w:t>:</w:t>
      </w:r>
      <w:r w:rsidR="007C2E66">
        <w:t xml:space="preserve"> </w:t>
      </w:r>
      <w:r w:rsidRPr="002859A1">
        <w:t xml:space="preserve">sorba rendezés, </w:t>
      </w:r>
      <w:r w:rsidR="007C2E66">
        <w:t>faktoriális</w:t>
      </w:r>
      <w:r w:rsidR="0077196D">
        <w:t xml:space="preserve">, elemi esemény, </w:t>
      </w:r>
      <w:r w:rsidR="007C2E66">
        <w:t xml:space="preserve">teljes </w:t>
      </w:r>
      <w:r w:rsidR="0077196D">
        <w:t>eseménytér</w:t>
      </w:r>
      <w:r w:rsidR="007C2E66">
        <w:t xml:space="preserve">, biztos esemény, lehetetlen esemény, </w:t>
      </w:r>
      <w:r w:rsidR="007C2E66" w:rsidRPr="002859A1">
        <w:t>komplementer esemény</w:t>
      </w:r>
      <w:r w:rsidR="007C2E66">
        <w:t>, a valószínűség fogalma</w:t>
      </w:r>
    </w:p>
    <w:p w:rsidR="007C2E66" w:rsidRDefault="007A7632" w:rsidP="002F34FB">
      <w:pPr>
        <w:spacing w:before="120"/>
        <w:jc w:val="both"/>
      </w:pPr>
      <w:r w:rsidRPr="002859A1">
        <w:rPr>
          <w:b/>
        </w:rPr>
        <w:t>Összefüggések</w:t>
      </w:r>
      <w:r w:rsidRPr="002859A1">
        <w:t>: a kombinatorika alapesetei</w:t>
      </w:r>
      <w:r w:rsidR="007C2E66">
        <w:t xml:space="preserve">, </w:t>
      </w:r>
      <w:r w:rsidR="007C2E66" w:rsidRPr="002859A1">
        <w:t>lehetőségek megszámolása</w:t>
      </w:r>
      <w:r w:rsidR="007C2E66">
        <w:t xml:space="preserve">, </w:t>
      </w:r>
      <w:r w:rsidR="007C2E66" w:rsidRPr="002859A1">
        <w:t xml:space="preserve">ismétléses és ismétlés nélküli változatok, </w:t>
      </w:r>
      <w:r w:rsidR="007C2E66">
        <w:t>összes elem vagy nem összes elem sorba rendezése</w:t>
      </w:r>
    </w:p>
    <w:p w:rsidR="007A7632" w:rsidRPr="002859A1" w:rsidRDefault="007A7632" w:rsidP="002F34FB">
      <w:pPr>
        <w:spacing w:before="120"/>
        <w:jc w:val="both"/>
      </w:pPr>
      <w:r w:rsidRPr="002859A1">
        <w:rPr>
          <w:b/>
        </w:rPr>
        <w:t>Eljárások</w:t>
      </w:r>
      <w:r w:rsidRPr="002859A1">
        <w:t>: leszámlálások</w:t>
      </w:r>
      <w:r w:rsidR="007C2E66">
        <w:t>;</w:t>
      </w:r>
      <w:r w:rsidRPr="002859A1">
        <w:t xml:space="preserve"> szöveg alapján az esetek megszámolása</w:t>
      </w:r>
      <w:r w:rsidR="0077196D">
        <w:t xml:space="preserve">, </w:t>
      </w:r>
      <w:r w:rsidR="007C2E66">
        <w:t xml:space="preserve">kiszámítása; </w:t>
      </w:r>
      <w:r w:rsidR="0077196D">
        <w:t>valószínűség számítása</w:t>
      </w:r>
    </w:p>
    <w:p w:rsidR="007A7632" w:rsidRPr="002859A1" w:rsidRDefault="007A7632" w:rsidP="0077196D">
      <w:pPr>
        <w:spacing w:before="240"/>
        <w:rPr>
          <w:b/>
          <w:u w:val="single"/>
        </w:rPr>
      </w:pPr>
      <w:r w:rsidRPr="002859A1">
        <w:rPr>
          <w:b/>
          <w:u w:val="single"/>
        </w:rPr>
        <w:t>Számelmélet</w:t>
      </w:r>
    </w:p>
    <w:p w:rsidR="007A7632" w:rsidRDefault="007A7632" w:rsidP="00775951">
      <w:pPr>
        <w:spacing w:before="120"/>
        <w:jc w:val="both"/>
      </w:pPr>
      <w:r w:rsidRPr="002859A1">
        <w:t xml:space="preserve">Prímtényezős felbontás, legkisebb közös többszörös, legnagyobb közös osztó, oszthatósági szabályok, </w:t>
      </w:r>
      <w:r w:rsidR="007C2E66">
        <w:t xml:space="preserve">maradékosztályokba sorolás, általános alak; </w:t>
      </w:r>
      <w:r w:rsidRPr="002859A1">
        <w:t>műveletek maradékokkal</w:t>
      </w:r>
      <w:r w:rsidR="00C54227">
        <w:t>, „utolsó számjegyes” feladatok</w:t>
      </w:r>
      <w:r w:rsidR="00775951">
        <w:t>,</w:t>
      </w:r>
      <w:r w:rsidR="00775951" w:rsidRPr="00775951">
        <w:t xml:space="preserve"> </w:t>
      </w:r>
      <w:r w:rsidR="00775951">
        <w:t>ikerprímek, relatív prímek</w:t>
      </w:r>
    </w:p>
    <w:p w:rsidR="00C54227" w:rsidRPr="00C54227" w:rsidRDefault="00C54227" w:rsidP="0077196D">
      <w:pPr>
        <w:spacing w:before="240"/>
        <w:jc w:val="both"/>
        <w:rPr>
          <w:b/>
          <w:u w:val="single"/>
        </w:rPr>
      </w:pPr>
      <w:r w:rsidRPr="00C54227">
        <w:rPr>
          <w:b/>
          <w:u w:val="single"/>
        </w:rPr>
        <w:t>Gráfelmélet</w:t>
      </w:r>
    </w:p>
    <w:p w:rsidR="00C54227" w:rsidRDefault="00C54227" w:rsidP="00DF1296">
      <w:pPr>
        <w:spacing w:before="120"/>
        <w:jc w:val="both"/>
      </w:pPr>
      <w:r w:rsidRPr="002859A1">
        <w:rPr>
          <w:b/>
        </w:rPr>
        <w:t>Fogalmak</w:t>
      </w:r>
      <w:r w:rsidRPr="002859A1">
        <w:t>:</w:t>
      </w:r>
      <w:r>
        <w:t xml:space="preserve"> csúcs, él, fokszám, gráf, egyszerű gráf, teljes gráf</w:t>
      </w:r>
    </w:p>
    <w:p w:rsidR="00C54227" w:rsidRDefault="00C54227" w:rsidP="00DF1296">
      <w:pPr>
        <w:spacing w:before="120"/>
        <w:jc w:val="both"/>
      </w:pPr>
      <w:r w:rsidRPr="0077196D">
        <w:rPr>
          <w:b/>
        </w:rPr>
        <w:t>Eljárások:</w:t>
      </w:r>
      <w:r>
        <w:t xml:space="preserve"> gráfok rajzolása szöveges feladat alapján, fokszám meghatározása, élek számának meghatározása</w:t>
      </w:r>
      <w:r w:rsidR="00775951">
        <w:t xml:space="preserve">, </w:t>
      </w:r>
      <w:proofErr w:type="spellStart"/>
      <w:r w:rsidR="00775951">
        <w:t>körberajzolási</w:t>
      </w:r>
      <w:proofErr w:type="spellEnd"/>
      <w:r w:rsidR="00775951">
        <w:t xml:space="preserve"> probléma megoldása fokszámok alapján</w:t>
      </w:r>
      <w:bookmarkStart w:id="0" w:name="_GoBack"/>
      <w:bookmarkEnd w:id="0"/>
    </w:p>
    <w:p w:rsidR="00775951" w:rsidRPr="00775951" w:rsidRDefault="00775951" w:rsidP="00DF1296">
      <w:pPr>
        <w:spacing w:before="120"/>
        <w:jc w:val="both"/>
        <w:rPr>
          <w:b/>
          <w:u w:val="single"/>
        </w:rPr>
      </w:pPr>
      <w:r w:rsidRPr="00775951">
        <w:rPr>
          <w:b/>
          <w:u w:val="single"/>
        </w:rPr>
        <w:t>Statisztika</w:t>
      </w:r>
    </w:p>
    <w:p w:rsidR="00775951" w:rsidRDefault="00775951" w:rsidP="00DF1296">
      <w:pPr>
        <w:spacing w:before="120"/>
        <w:jc w:val="both"/>
      </w:pPr>
      <w:r>
        <w:t xml:space="preserve">Statisztikai mutatók: átlag, medián, </w:t>
      </w:r>
      <w:proofErr w:type="spellStart"/>
      <w:r>
        <w:t>módusz</w:t>
      </w:r>
      <w:proofErr w:type="spellEnd"/>
      <w:r>
        <w:t>, elemszám, terjedelem; számhalmaz elemzése statisztikai mutatókkal</w:t>
      </w:r>
      <w:r w:rsidR="00060680">
        <w:t>;</w:t>
      </w:r>
      <w:r>
        <w:t xml:space="preserve"> </w:t>
      </w:r>
      <w:r w:rsidR="00060680">
        <w:t>számhalmaz</w:t>
      </w:r>
      <w:r w:rsidR="00060680">
        <w:t xml:space="preserve"> </w:t>
      </w:r>
      <w:r>
        <w:t>hiányzó tagjának meg</w:t>
      </w:r>
      <w:r w:rsidR="00060680">
        <w:t>találása</w:t>
      </w:r>
      <w:r>
        <w:t xml:space="preserve"> statisztikai mutatók segítségével</w:t>
      </w:r>
    </w:p>
    <w:p w:rsidR="00C54227" w:rsidRPr="002859A1" w:rsidRDefault="00C54227" w:rsidP="00DF1296">
      <w:pPr>
        <w:spacing w:before="120"/>
        <w:jc w:val="both"/>
      </w:pPr>
    </w:p>
    <w:p w:rsidR="007A7632" w:rsidRPr="002859A1" w:rsidRDefault="007A7632" w:rsidP="00DF1296">
      <w:pPr>
        <w:spacing w:before="120"/>
        <w:jc w:val="both"/>
      </w:pPr>
    </w:p>
    <w:p w:rsidR="007A7632" w:rsidRPr="002859A1" w:rsidRDefault="007A7632"/>
    <w:sectPr w:rsidR="007A7632" w:rsidRPr="002859A1" w:rsidSect="00DF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35"/>
    <w:multiLevelType w:val="hybridMultilevel"/>
    <w:tmpl w:val="12C8FAA0"/>
    <w:lvl w:ilvl="0" w:tplc="44A622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527ED4"/>
    <w:multiLevelType w:val="multilevel"/>
    <w:tmpl w:val="05780CF2"/>
    <w:lvl w:ilvl="0">
      <w:start w:val="1"/>
      <w:numFmt w:val="upperRoman"/>
      <w:pStyle w:val="Cmsor1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432"/>
      </w:pPr>
      <w:rPr>
        <w:rFonts w:cs="Times New Roman"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584"/>
        </w:tabs>
        <w:ind w:left="13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8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3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4"/>
        </w:tabs>
        <w:ind w:left="28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3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38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4"/>
        </w:tabs>
        <w:ind w:left="4464" w:hanging="1440"/>
      </w:pPr>
      <w:rPr>
        <w:rFonts w:cs="Times New Roman" w:hint="default"/>
      </w:rPr>
    </w:lvl>
  </w:abstractNum>
  <w:abstractNum w:abstractNumId="2" w15:restartNumberingAfterBreak="0">
    <w:nsid w:val="7CD53E3A"/>
    <w:multiLevelType w:val="hybridMultilevel"/>
    <w:tmpl w:val="B9125ADC"/>
    <w:lvl w:ilvl="0" w:tplc="30DE429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1"/>
    <w:rsid w:val="00060680"/>
    <w:rsid w:val="00167B0D"/>
    <w:rsid w:val="0024432A"/>
    <w:rsid w:val="0027780E"/>
    <w:rsid w:val="002859A1"/>
    <w:rsid w:val="002B4C1E"/>
    <w:rsid w:val="002F34FB"/>
    <w:rsid w:val="00390F21"/>
    <w:rsid w:val="003C3572"/>
    <w:rsid w:val="00550162"/>
    <w:rsid w:val="00595700"/>
    <w:rsid w:val="00653B73"/>
    <w:rsid w:val="00683BF7"/>
    <w:rsid w:val="006D6D03"/>
    <w:rsid w:val="00765436"/>
    <w:rsid w:val="0077196D"/>
    <w:rsid w:val="00775951"/>
    <w:rsid w:val="007A7632"/>
    <w:rsid w:val="007C2E66"/>
    <w:rsid w:val="007E4AE3"/>
    <w:rsid w:val="00882C25"/>
    <w:rsid w:val="008C4D15"/>
    <w:rsid w:val="008D3F41"/>
    <w:rsid w:val="009E4A95"/>
    <w:rsid w:val="00A16AB8"/>
    <w:rsid w:val="00A424B0"/>
    <w:rsid w:val="00A97FF2"/>
    <w:rsid w:val="00AC322E"/>
    <w:rsid w:val="00C24665"/>
    <w:rsid w:val="00C54227"/>
    <w:rsid w:val="00C77B52"/>
    <w:rsid w:val="00CA58F5"/>
    <w:rsid w:val="00D350D3"/>
    <w:rsid w:val="00DF1296"/>
    <w:rsid w:val="00F12DE8"/>
    <w:rsid w:val="00F36F03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37247"/>
  <w15:docId w15:val="{8F59F7CD-4043-4361-BD8B-2FD4D88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F2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36F0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61FDC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36F0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9570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95700"/>
    <w:rPr>
      <w:rFonts w:ascii="Cambria" w:hAnsi="Cambria" w:cs="Times New Roman"/>
      <w:smallCap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95700"/>
    <w:rPr>
      <w:rFonts w:ascii="Arial" w:hAnsi="Arial" w:cs="Arial"/>
      <w:b/>
      <w:bCs/>
      <w:sz w:val="26"/>
      <w:szCs w:val="26"/>
    </w:rPr>
  </w:style>
  <w:style w:type="character" w:styleId="Kiemels">
    <w:name w:val="Emphasis"/>
    <w:basedOn w:val="Bekezdsalapbettpusa"/>
    <w:uiPriority w:val="99"/>
    <w:qFormat/>
    <w:rsid w:val="00595700"/>
    <w:rPr>
      <w:rFonts w:cs="Times New Roman"/>
      <w:i/>
      <w:iCs/>
    </w:rPr>
  </w:style>
  <w:style w:type="paragraph" w:styleId="Nincstrkz">
    <w:name w:val="No Spacing"/>
    <w:link w:val="NincstrkzChar"/>
    <w:uiPriority w:val="99"/>
    <w:qFormat/>
    <w:rsid w:val="00595700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595700"/>
    <w:rPr>
      <w:rFonts w:cs="Times New Roman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99"/>
    <w:qFormat/>
    <w:rsid w:val="00F36F0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99"/>
    <w:qFormat/>
    <w:rsid w:val="00F36F0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F36F0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F36F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90F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 vizsga 2013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vizsga 2013</dc:title>
  <dc:subject/>
  <dc:creator>Sony VAIO VPC</dc:creator>
  <cp:keywords/>
  <dc:description/>
  <cp:lastModifiedBy>Baranyai István</cp:lastModifiedBy>
  <cp:revision>7</cp:revision>
  <dcterms:created xsi:type="dcterms:W3CDTF">2018-06-07T10:50:00Z</dcterms:created>
  <dcterms:modified xsi:type="dcterms:W3CDTF">2019-06-06T15:17:00Z</dcterms:modified>
</cp:coreProperties>
</file>