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56E" w:rsidRPr="0044656E" w:rsidRDefault="0044656E" w:rsidP="004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4656E">
        <w:rPr>
          <w:rFonts w:ascii="Times New Roman" w:eastAsia="Times New Roman" w:hAnsi="Times New Roman" w:cs="Times New Roman"/>
          <w:sz w:val="28"/>
          <w:szCs w:val="28"/>
          <w:lang w:eastAsia="hu-HU"/>
        </w:rPr>
        <w:t>Gasztronómiai kalandozások</w:t>
      </w:r>
    </w:p>
    <w:p w:rsidR="0044656E" w:rsidRDefault="0044656E" w:rsidP="00446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44656E" w:rsidRPr="0044656E" w:rsidRDefault="0044656E" w:rsidP="0044656E">
      <w:pPr>
        <w:jc w:val="both"/>
        <w:rPr>
          <w:rFonts w:ascii="Times New Roman" w:hAnsi="Times New Roman" w:cs="Times New Roman"/>
          <w:sz w:val="24"/>
          <w:szCs w:val="24"/>
        </w:rPr>
      </w:pPr>
      <w:r w:rsidRPr="0044656E">
        <w:rPr>
          <w:rFonts w:ascii="Times New Roman" w:hAnsi="Times New Roman" w:cs="Times New Roman"/>
          <w:sz w:val="24"/>
          <w:szCs w:val="24"/>
        </w:rPr>
        <w:t xml:space="preserve">Az alkotókör várná azokat, akik nem mozognak rutinosan a konyhában, de szeretnének megismerkedni a főzési alapismeretekkel és egyszerű, gyors recepteket elsajátítani. Várja azokat is, akik szeretnek a konyhában tevékenykedni, de megismernének vagy megosztanának egy-egy új receptet. </w:t>
      </w:r>
    </w:p>
    <w:p w:rsidR="002A47C0" w:rsidRDefault="002A47C0" w:rsidP="00446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6E" w:rsidRDefault="0044656E" w:rsidP="00446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44656E" w:rsidRDefault="0044656E" w:rsidP="0044656E">
      <w:pPr>
        <w:jc w:val="both"/>
        <w:rPr>
          <w:rFonts w:ascii="Times New Roman" w:hAnsi="Times New Roman" w:cs="Times New Roman"/>
          <w:sz w:val="24"/>
          <w:szCs w:val="24"/>
        </w:rPr>
      </w:pPr>
      <w:r w:rsidRPr="0044656E">
        <w:rPr>
          <w:rFonts w:ascii="Times New Roman" w:hAnsi="Times New Roman" w:cs="Times New Roman"/>
          <w:sz w:val="24"/>
          <w:szCs w:val="24"/>
        </w:rPr>
        <w:t>A különböző évszakoknak, ünnepkörök jellegzetes ételei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656E" w:rsidRDefault="0044656E" w:rsidP="00446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4656E">
        <w:rPr>
          <w:rFonts w:ascii="Times New Roman" w:hAnsi="Times New Roman" w:cs="Times New Roman"/>
          <w:sz w:val="24"/>
          <w:szCs w:val="24"/>
        </w:rPr>
        <w:t>ájegységek gasztronómiáj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6E" w:rsidRDefault="0044656E" w:rsidP="00446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4656E">
        <w:rPr>
          <w:rFonts w:ascii="Times New Roman" w:hAnsi="Times New Roman" w:cs="Times New Roman"/>
          <w:sz w:val="24"/>
          <w:szCs w:val="24"/>
        </w:rPr>
        <w:t>agyományos recepteket egészségtudatos szemléletben</w:t>
      </w:r>
    </w:p>
    <w:p w:rsidR="009258B6" w:rsidRPr="0044656E" w:rsidRDefault="0044656E" w:rsidP="00446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4656E">
        <w:rPr>
          <w:rFonts w:ascii="Times New Roman" w:hAnsi="Times New Roman" w:cs="Times New Roman"/>
          <w:sz w:val="24"/>
          <w:szCs w:val="24"/>
        </w:rPr>
        <w:t>asztronómiai felfedezéseinket a tanterem falain kívül</w:t>
      </w:r>
    </w:p>
    <w:sectPr w:rsidR="009258B6" w:rsidRPr="0044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35E62"/>
    <w:multiLevelType w:val="hybridMultilevel"/>
    <w:tmpl w:val="9F087CAC"/>
    <w:lvl w:ilvl="0" w:tplc="27D09D4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941028"/>
    <w:multiLevelType w:val="hybridMultilevel"/>
    <w:tmpl w:val="7F2AF096"/>
    <w:lvl w:ilvl="0" w:tplc="A68CB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6E"/>
    <w:rsid w:val="002A47C0"/>
    <w:rsid w:val="0044656E"/>
    <w:rsid w:val="00583026"/>
    <w:rsid w:val="009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182"/>
  <w15:chartTrackingRefBased/>
  <w15:docId w15:val="{14A111BF-9A63-4138-B1AA-C745FDF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56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Chrenkó</dc:creator>
  <cp:keywords/>
  <dc:description/>
  <cp:lastModifiedBy>Tímea Chrenkó</cp:lastModifiedBy>
  <cp:revision>1</cp:revision>
  <dcterms:created xsi:type="dcterms:W3CDTF">2020-07-30T09:05:00Z</dcterms:created>
  <dcterms:modified xsi:type="dcterms:W3CDTF">2020-07-30T09:43:00Z</dcterms:modified>
</cp:coreProperties>
</file>